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D44707" w14:textId="232A93E3" w:rsidR="00737B7C" w:rsidRDefault="00737B7C" w:rsidP="00737B7C">
      <w:pPr>
        <w:pStyle w:val="CRCoverPage"/>
        <w:tabs>
          <w:tab w:val="right" w:pos="9638"/>
        </w:tabs>
        <w:spacing w:after="0"/>
        <w:rPr>
          <w:rFonts w:cs="Arial"/>
          <w:b/>
          <w:noProof/>
          <w:sz w:val="24"/>
        </w:rPr>
      </w:pPr>
      <w:r>
        <w:rPr>
          <w:b/>
          <w:sz w:val="24"/>
        </w:rPr>
        <w:t>3GPP TSG-</w:t>
      </w:r>
      <w:r>
        <w:rPr>
          <w:rFonts w:cs="Arial"/>
          <w:b/>
          <w:noProof/>
          <w:sz w:val="24"/>
        </w:rPr>
        <w:t>SA WG2 Meeting #160</w:t>
      </w:r>
      <w:r>
        <w:rPr>
          <w:rFonts w:cs="Arial"/>
          <w:b/>
          <w:noProof/>
          <w:sz w:val="24"/>
        </w:rPr>
        <w:tab/>
      </w:r>
      <w:r w:rsidR="004D3A96" w:rsidRPr="004D3A96">
        <w:rPr>
          <w:rFonts w:cs="Arial"/>
          <w:b/>
          <w:noProof/>
          <w:sz w:val="24"/>
        </w:rPr>
        <w:t>S2-2312040</w:t>
      </w:r>
    </w:p>
    <w:p w14:paraId="53231F99" w14:textId="3458D618" w:rsidR="00A7684E" w:rsidRDefault="00737B7C">
      <w:pPr>
        <w:pStyle w:val="CRCoverPage"/>
        <w:outlineLvl w:val="0"/>
        <w:rPr>
          <w:b/>
          <w:noProof/>
          <w:sz w:val="24"/>
        </w:rPr>
      </w:pPr>
      <w:r>
        <w:rPr>
          <w:rFonts w:cs="Arial"/>
          <w:b/>
          <w:noProof/>
          <w:sz w:val="24"/>
        </w:rPr>
        <w:t xml:space="preserve">13 </w:t>
      </w:r>
      <w:r>
        <w:rPr>
          <w:rFonts w:eastAsia="Arial Unicode MS" w:cs="Arial"/>
          <w:b/>
          <w:bCs/>
          <w:sz w:val="24"/>
        </w:rPr>
        <w:t>–</w:t>
      </w:r>
      <w:r>
        <w:rPr>
          <w:rFonts w:cs="Arial"/>
          <w:b/>
          <w:noProof/>
          <w:sz w:val="24"/>
        </w:rPr>
        <w:t xml:space="preserve"> 17 November, 2023, Chicago, IL, US</w:t>
      </w:r>
      <w:r w:rsidR="00C2707A">
        <w:rPr>
          <w:rFonts w:cs="Arial"/>
          <w:b/>
          <w:noProof/>
          <w:sz w:val="24"/>
        </w:rPr>
        <w:t>A</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4D3A96">
        <w:rPr>
          <w:b/>
          <w:sz w:val="24"/>
        </w:rPr>
        <w:tab/>
      </w:r>
      <w:r w:rsidR="0023327D" w:rsidRPr="00C840FD">
        <w:rPr>
          <w:rFonts w:cs="Arial"/>
          <w:b/>
          <w:bCs/>
          <w:color w:val="0000FF"/>
        </w:rPr>
        <w:t>(revision of</w:t>
      </w:r>
      <w:r w:rsidR="004D3A96" w:rsidRPr="004D3A96">
        <w:t xml:space="preserve"> </w:t>
      </w:r>
      <w:r w:rsidR="004D3A96" w:rsidRPr="004D3A96">
        <w:rPr>
          <w:rFonts w:cs="Arial"/>
          <w:b/>
          <w:bCs/>
          <w:color w:val="0000FF"/>
        </w:rPr>
        <w:t>S2-2309359</w:t>
      </w:r>
      <w:r w:rsidR="0023327D" w:rsidRPr="00C840FD">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4BF139DD" w:rsidR="00A7684E" w:rsidRDefault="00F51E07" w:rsidP="004D3A96">
            <w:pPr>
              <w:pStyle w:val="CRCoverPage"/>
              <w:spacing w:after="0"/>
              <w:jc w:val="right"/>
              <w:rPr>
                <w:b/>
                <w:sz w:val="28"/>
              </w:rPr>
            </w:pPr>
            <w:r>
              <w:rPr>
                <w:b/>
                <w:sz w:val="28"/>
              </w:rPr>
              <w:t>23.</w:t>
            </w:r>
            <w:r w:rsidR="004D3A96">
              <w:rPr>
                <w:b/>
                <w:sz w:val="28"/>
              </w:rPr>
              <w:t>288</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1D2B812B" w:rsidR="00A7684E" w:rsidRDefault="004D3A96" w:rsidP="00A37FEF">
            <w:pPr>
              <w:pStyle w:val="CRCoverPage"/>
              <w:spacing w:after="0"/>
              <w:jc w:val="center"/>
              <w:rPr>
                <w:b/>
                <w:sz w:val="28"/>
                <w:lang w:eastAsia="zh-CN"/>
              </w:rPr>
            </w:pPr>
            <w:r w:rsidRPr="004D3A96">
              <w:rPr>
                <w:b/>
                <w:sz w:val="28"/>
                <w:lang w:eastAsia="zh-CN"/>
              </w:rPr>
              <w:t>0912</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290715F4" w:rsidR="00A7684E" w:rsidRPr="00162342" w:rsidRDefault="004D3A96">
            <w:pPr>
              <w:pStyle w:val="CRCoverPage"/>
              <w:spacing w:after="0"/>
              <w:jc w:val="center"/>
              <w:rPr>
                <w:rFonts w:eastAsia="Malgun Gothic"/>
                <w:b/>
                <w:sz w:val="28"/>
                <w:lang w:eastAsia="ko-KR"/>
              </w:rPr>
            </w:pPr>
            <w:r>
              <w:rPr>
                <w:rFonts w:eastAsia="Malgun Gothic"/>
                <w:b/>
                <w:sz w:val="28"/>
                <w:lang w:eastAsia="ko-KR"/>
              </w:rPr>
              <w:t>1</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3B421739" w:rsidR="00A7684E" w:rsidRDefault="0088185D" w:rsidP="00737B7C">
            <w:pPr>
              <w:pStyle w:val="CRCoverPage"/>
              <w:spacing w:after="0"/>
              <w:jc w:val="center"/>
              <w:rPr>
                <w:sz w:val="28"/>
              </w:rPr>
            </w:pPr>
            <w:r>
              <w:rPr>
                <w:sz w:val="28"/>
              </w:rPr>
              <w:t>18.</w:t>
            </w:r>
            <w:r w:rsidR="00737B7C">
              <w:rPr>
                <w:sz w:val="28"/>
              </w:rPr>
              <w:t>3.0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539BDF26" w:rsidR="00E32389" w:rsidRPr="003F4E3C" w:rsidRDefault="004D3A96" w:rsidP="000B4F07">
            <w:pPr>
              <w:pStyle w:val="CRCoverPage"/>
              <w:tabs>
                <w:tab w:val="left" w:pos="857"/>
              </w:tabs>
              <w:spacing w:after="0"/>
              <w:ind w:left="100"/>
              <w:rPr>
                <w:noProof/>
              </w:rPr>
            </w:pPr>
            <w:r w:rsidRPr="004D3A96">
              <w:rPr>
                <w:noProof/>
              </w:rPr>
              <w:t>Miscellaneous corrections on application AI/ML-related analytics</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40443EC6" w:rsidR="00E32389" w:rsidRDefault="00E32389" w:rsidP="00DE73A6">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7248286" w:rsidR="00E32389" w:rsidRDefault="00893CC6" w:rsidP="00241B3B">
            <w:pPr>
              <w:pStyle w:val="CRCoverPage"/>
              <w:spacing w:after="0"/>
              <w:ind w:left="100"/>
            </w:pPr>
            <w:r>
              <w:t>AIMLsys</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7D19FF23" w:rsidR="00E32389" w:rsidRDefault="00E32389" w:rsidP="006E35C6">
            <w:pPr>
              <w:pStyle w:val="CRCoverPage"/>
              <w:spacing w:after="0"/>
            </w:pPr>
            <w:r>
              <w:t xml:space="preserve"> 202</w:t>
            </w:r>
            <w:r w:rsidR="004E2E00">
              <w:t>2</w:t>
            </w:r>
            <w:r>
              <w:t>-</w:t>
            </w:r>
            <w:r w:rsidR="003F4E3C">
              <w:t>10</w:t>
            </w:r>
            <w:r>
              <w:t>-</w:t>
            </w:r>
            <w:r w:rsidR="003F4E3C">
              <w:t>31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155A461E" w:rsidR="00E32389" w:rsidRDefault="00D46FE0"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331602F" w14:textId="2177C940" w:rsidR="00231209" w:rsidRDefault="004D3A96" w:rsidP="00231209">
            <w:pPr>
              <w:pStyle w:val="CRCoverPage"/>
              <w:spacing w:after="0"/>
              <w:ind w:left="100"/>
              <w:rPr>
                <w:iCs/>
              </w:rPr>
            </w:pPr>
            <w:r w:rsidRPr="004D3A96">
              <w:rPr>
                <w:iCs/>
              </w:rPr>
              <w:t>Several corrections are introduced to clarify the enhancements of the NWDAF-based analytics to assist AI/ML-based services.</w:t>
            </w:r>
          </w:p>
          <w:p w14:paraId="2E961FE4" w14:textId="77777777" w:rsidR="00DE73A6" w:rsidRPr="00DE73A6" w:rsidRDefault="00DE73A6" w:rsidP="00231209">
            <w:pPr>
              <w:pStyle w:val="CRCoverPage"/>
              <w:spacing w:after="0"/>
              <w:ind w:left="100"/>
              <w:rPr>
                <w:iCs/>
              </w:rPr>
            </w:pPr>
          </w:p>
          <w:p w14:paraId="7D08F689" w14:textId="7FECA574" w:rsidR="00231209" w:rsidRPr="00737B7C" w:rsidRDefault="00231209" w:rsidP="00DE73A6">
            <w:pPr>
              <w:pStyle w:val="CRCoverPage"/>
              <w:spacing w:after="0"/>
              <w:rPr>
                <w:rFonts w:eastAsia="Malgun Gothic"/>
                <w:noProof/>
                <w:color w:val="FF0000"/>
                <w:lang w:val="en-US" w:eastAsia="ko-KR"/>
              </w:rPr>
            </w:pP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737B7C" w:rsidRDefault="00E32389" w:rsidP="00E32389">
            <w:pPr>
              <w:pStyle w:val="CRCoverPage"/>
              <w:spacing w:after="0"/>
              <w:rPr>
                <w:color w:val="FF0000"/>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6931BE9" w14:textId="77777777" w:rsidR="004D3A96" w:rsidRPr="004D3A96" w:rsidRDefault="004D3A96" w:rsidP="00482B48">
            <w:pPr>
              <w:numPr>
                <w:ilvl w:val="0"/>
                <w:numId w:val="4"/>
              </w:numPr>
              <w:spacing w:after="0"/>
              <w:rPr>
                <w:rFonts w:eastAsia="Malgun Gothic"/>
                <w:lang w:eastAsia="ko-KR"/>
              </w:rPr>
            </w:pPr>
            <w:r w:rsidRPr="004D3A96">
              <w:rPr>
                <w:rFonts w:ascii="Arial" w:eastAsia="Malgun Gothic" w:hAnsi="Arial"/>
                <w:lang w:eastAsia="ko-KR"/>
              </w:rPr>
              <w:t>Alignment of terminologies</w:t>
            </w:r>
          </w:p>
          <w:p w14:paraId="46DFB40B" w14:textId="4CC46CEA" w:rsidR="00231209" w:rsidRPr="004D3A96" w:rsidRDefault="004D3A96" w:rsidP="00482B48">
            <w:pPr>
              <w:numPr>
                <w:ilvl w:val="0"/>
                <w:numId w:val="4"/>
              </w:numPr>
              <w:spacing w:after="0"/>
              <w:rPr>
                <w:rFonts w:ascii="Arial" w:eastAsia="Malgun Gothic" w:hAnsi="Arial"/>
                <w:lang w:eastAsia="ko-KR"/>
              </w:rPr>
            </w:pPr>
            <w:r w:rsidRPr="004D3A96">
              <w:rPr>
                <w:rFonts w:ascii="Arial" w:eastAsia="Malgun Gothic" w:hAnsi="Arial"/>
                <w:lang w:eastAsia="ko-KR"/>
              </w:rPr>
              <w:t>Miscellaneous editorial corrections</w:t>
            </w:r>
          </w:p>
          <w:p w14:paraId="48F162E2" w14:textId="36B4885A" w:rsidR="00DE73A6" w:rsidRPr="005D2B8E" w:rsidRDefault="00DE73A6" w:rsidP="00DE73A6">
            <w:pPr>
              <w:pStyle w:val="CRCoverPage"/>
              <w:spacing w:after="0"/>
              <w:rPr>
                <w:rFonts w:eastAsia="Malgun Gothic"/>
                <w:lang w:eastAsia="ko-KR"/>
              </w:rPr>
            </w:pPr>
          </w:p>
        </w:tc>
      </w:tr>
      <w:tr w:rsidR="00E32389" w14:paraId="1DF18C89" w14:textId="77777777">
        <w:tc>
          <w:tcPr>
            <w:tcW w:w="2694" w:type="dxa"/>
            <w:gridSpan w:val="2"/>
            <w:tcBorders>
              <w:left w:val="single" w:sz="4" w:space="0" w:color="auto"/>
            </w:tcBorders>
          </w:tcPr>
          <w:p w14:paraId="0164910C" w14:textId="0E235C2E"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737B7C" w:rsidRDefault="00E32389" w:rsidP="00E32389">
            <w:pPr>
              <w:pStyle w:val="CRCoverPage"/>
              <w:spacing w:after="0"/>
              <w:rPr>
                <w:color w:val="FF0000"/>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15F62C3D" w:rsidR="00E32389" w:rsidRPr="00737B7C" w:rsidRDefault="008F53F9" w:rsidP="00064A23">
            <w:pPr>
              <w:pStyle w:val="CRCoverPage"/>
              <w:spacing w:after="0"/>
              <w:ind w:left="100"/>
              <w:rPr>
                <w:rFonts w:eastAsia="Malgun Gothic"/>
                <w:noProof/>
                <w:color w:val="FF0000"/>
                <w:lang w:eastAsia="ko-KR"/>
              </w:rPr>
            </w:pPr>
            <w:r w:rsidRPr="00231209">
              <w:rPr>
                <w:rFonts w:eastAsia="Malgun Gothic"/>
                <w:noProof/>
                <w:lang w:eastAsia="ko-KR"/>
              </w:rPr>
              <w:t>Unclear specification</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Pr="00737B7C" w:rsidRDefault="00E32389" w:rsidP="00E32389">
            <w:pPr>
              <w:pStyle w:val="CRCoverPage"/>
              <w:spacing w:after="0"/>
              <w:rPr>
                <w:color w:val="FF0000"/>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6A625164" w:rsidR="00E32389" w:rsidRPr="00737B7C" w:rsidRDefault="004D3A96" w:rsidP="00231209">
            <w:pPr>
              <w:pStyle w:val="CRCoverPage"/>
              <w:spacing w:after="0"/>
              <w:ind w:left="100"/>
              <w:rPr>
                <w:color w:val="FF0000"/>
                <w:lang w:eastAsia="zh-CN"/>
              </w:rPr>
            </w:pPr>
            <w:r w:rsidRPr="00E64FA6">
              <w:rPr>
                <w:lang w:eastAsia="zh-CN"/>
              </w:rPr>
              <w:t>6.6.3</w:t>
            </w:r>
            <w:r>
              <w:rPr>
                <w:lang w:eastAsia="zh-CN"/>
              </w:rPr>
              <w:t xml:space="preserve">, </w:t>
            </w:r>
            <w:r w:rsidRPr="00E64FA6">
              <w:rPr>
                <w:lang w:eastAsia="zh-CN"/>
              </w:rPr>
              <w:t>6.7.2.3</w:t>
            </w:r>
            <w:r>
              <w:rPr>
                <w:lang w:eastAsia="zh-CN"/>
              </w:rPr>
              <w:t>, 6.14.1, 6.14.2, 6.18.1, 6.18.2, 6.18.3, 6.18.4</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7914354E" w14:textId="3F7890EB" w:rsidR="009672C4" w:rsidRPr="00A67F41" w:rsidRDefault="00064A23" w:rsidP="00A67F41">
      <w:pPr>
        <w:pStyle w:val="10"/>
      </w:pPr>
      <w:r>
        <w:lastRenderedPageBreak/>
        <w:t>* * *</w:t>
      </w:r>
      <w:r w:rsidR="009C555D">
        <w:t>Start of</w:t>
      </w:r>
      <w:r>
        <w:t xml:space="preserve"> Change</w:t>
      </w:r>
      <w:r w:rsidR="009C555D">
        <w:t>s</w:t>
      </w:r>
      <w:r>
        <w:t xml:space="preserve"> * * * </w:t>
      </w:r>
    </w:p>
    <w:p w14:paraId="1A9CDF60" w14:textId="77777777" w:rsidR="00C43A98" w:rsidRPr="005D2CF1" w:rsidRDefault="00C43A98" w:rsidP="00C43A98">
      <w:pPr>
        <w:pStyle w:val="Heading3"/>
        <w:rPr>
          <w:lang w:eastAsia="ko-KR"/>
        </w:rPr>
      </w:pPr>
      <w:bookmarkStart w:id="5" w:name="_Toc138763208"/>
      <w:bookmarkStart w:id="6" w:name="_Toc145930718"/>
      <w:r w:rsidRPr="005D2CF1">
        <w:rPr>
          <w:lang w:eastAsia="zh-CN"/>
        </w:rPr>
        <w:t>6.6.3</w:t>
      </w:r>
      <w:r w:rsidRPr="005D2CF1">
        <w:rPr>
          <w:lang w:eastAsia="zh-CN"/>
        </w:rPr>
        <w:tab/>
      </w:r>
      <w:r w:rsidRPr="005D2CF1">
        <w:rPr>
          <w:lang w:eastAsia="ko-KR"/>
        </w:rPr>
        <w:t>Output Analytics</w:t>
      </w:r>
      <w:bookmarkEnd w:id="6"/>
    </w:p>
    <w:p w14:paraId="0F322A83" w14:textId="77777777" w:rsidR="00C43A98" w:rsidRPr="005D2CF1" w:rsidRDefault="00C43A98" w:rsidP="00C43A98">
      <w:pPr>
        <w:rPr>
          <w:rFonts w:eastAsia="Yu Mincho"/>
        </w:rPr>
      </w:pPr>
      <w:r w:rsidRPr="005D2CF1">
        <w:rPr>
          <w:rFonts w:eastAsia="Yu Mincho"/>
        </w:rPr>
        <w:t>The NWDAF shall be able to provide both statistics and predictions on Network Performance.</w:t>
      </w:r>
    </w:p>
    <w:p w14:paraId="1295A5C1" w14:textId="77777777" w:rsidR="00C43A98" w:rsidRPr="005D2CF1" w:rsidRDefault="00C43A98" w:rsidP="00C43A98">
      <w:pPr>
        <w:rPr>
          <w:lang w:eastAsia="zh-CN"/>
        </w:rPr>
      </w:pPr>
      <w:r w:rsidRPr="005D2CF1">
        <w:rPr>
          <w:lang w:eastAsia="zh-CN"/>
        </w:rPr>
        <w:t>Network performance statistics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1.</w:t>
      </w:r>
    </w:p>
    <w:p w14:paraId="12049F81" w14:textId="77777777" w:rsidR="00C43A98" w:rsidRPr="005D2CF1" w:rsidRDefault="00C43A98" w:rsidP="00C43A98">
      <w:pPr>
        <w:pStyle w:val="TH"/>
        <w:rPr>
          <w:lang w:eastAsia="zh-CN"/>
        </w:rPr>
      </w:pPr>
      <w:bookmarkStart w:id="7" w:name="_CRTable6_6_31"/>
      <w:r w:rsidRPr="005D2CF1">
        <w:t>Table</w:t>
      </w:r>
      <w:r w:rsidRPr="005D2CF1">
        <w:rPr>
          <w:lang w:eastAsia="zh-CN"/>
        </w:rPr>
        <w:t xml:space="preserve"> </w:t>
      </w:r>
      <w:bookmarkEnd w:id="7"/>
      <w:r w:rsidRPr="005D2CF1">
        <w:rPr>
          <w:lang w:eastAsia="zh-CN"/>
        </w:rPr>
        <w:t>6.6.3-1</w:t>
      </w:r>
      <w:r w:rsidRPr="005D2CF1">
        <w:t xml:space="preserve">: </w:t>
      </w:r>
      <w:r w:rsidRPr="005D2CF1">
        <w:rPr>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9"/>
        <w:gridCol w:w="5642"/>
      </w:tblGrid>
      <w:tr w:rsidR="00C43A98" w:rsidRPr="005D2CF1" w14:paraId="12015EE7" w14:textId="77777777" w:rsidTr="00347288">
        <w:trPr>
          <w:cantSplit/>
          <w:jc w:val="center"/>
        </w:trPr>
        <w:tc>
          <w:tcPr>
            <w:tcW w:w="3939" w:type="dxa"/>
          </w:tcPr>
          <w:p w14:paraId="5667C8CA" w14:textId="77777777" w:rsidR="00C43A98" w:rsidRPr="005D2CF1" w:rsidRDefault="00C43A98" w:rsidP="00347288">
            <w:pPr>
              <w:pStyle w:val="TAH"/>
            </w:pPr>
            <w:r w:rsidRPr="005D2CF1">
              <w:t>Information</w:t>
            </w:r>
          </w:p>
        </w:tc>
        <w:tc>
          <w:tcPr>
            <w:tcW w:w="5642" w:type="dxa"/>
          </w:tcPr>
          <w:p w14:paraId="668EDEAC" w14:textId="77777777" w:rsidR="00C43A98" w:rsidRPr="005D2CF1" w:rsidRDefault="00C43A98" w:rsidP="00347288">
            <w:pPr>
              <w:pStyle w:val="TAH"/>
            </w:pPr>
            <w:r w:rsidRPr="005D2CF1">
              <w:t>Description</w:t>
            </w:r>
          </w:p>
        </w:tc>
      </w:tr>
      <w:tr w:rsidR="00C43A98" w:rsidRPr="005D2CF1" w14:paraId="435435BB" w14:textId="77777777" w:rsidTr="00347288">
        <w:trPr>
          <w:cantSplit/>
          <w:jc w:val="center"/>
        </w:trPr>
        <w:tc>
          <w:tcPr>
            <w:tcW w:w="3939" w:type="dxa"/>
          </w:tcPr>
          <w:p w14:paraId="59A28567" w14:textId="77777777" w:rsidR="00C43A98" w:rsidRPr="005D2CF1" w:rsidRDefault="00C43A98" w:rsidP="00347288">
            <w:pPr>
              <w:pStyle w:val="TAL"/>
            </w:pPr>
            <w:r w:rsidRPr="005D2CF1">
              <w:t>List of network performance information (1..max)</w:t>
            </w:r>
          </w:p>
        </w:tc>
        <w:tc>
          <w:tcPr>
            <w:tcW w:w="5642" w:type="dxa"/>
          </w:tcPr>
          <w:p w14:paraId="4AE4B72E" w14:textId="77777777" w:rsidR="00C43A98" w:rsidRPr="005D2CF1" w:rsidRDefault="00C43A98" w:rsidP="00347288">
            <w:pPr>
              <w:pStyle w:val="TAL"/>
            </w:pPr>
            <w:r w:rsidRPr="005D2CF1">
              <w:t>Observed statistics during the Analytics target period</w:t>
            </w:r>
          </w:p>
        </w:tc>
      </w:tr>
      <w:tr w:rsidR="00C43A98" w:rsidRPr="005D2CF1" w14:paraId="56CB8903" w14:textId="77777777" w:rsidTr="00347288">
        <w:trPr>
          <w:cantSplit/>
          <w:jc w:val="center"/>
        </w:trPr>
        <w:tc>
          <w:tcPr>
            <w:tcW w:w="3939" w:type="dxa"/>
          </w:tcPr>
          <w:p w14:paraId="109E0E7E" w14:textId="77777777" w:rsidR="00C43A98" w:rsidRPr="005D2CF1" w:rsidRDefault="00C43A98" w:rsidP="00347288">
            <w:pPr>
              <w:pStyle w:val="TAL"/>
            </w:pPr>
            <w:r w:rsidRPr="005D2CF1">
              <w:t>&gt; Area subset</w:t>
            </w:r>
          </w:p>
        </w:tc>
        <w:tc>
          <w:tcPr>
            <w:tcW w:w="5642" w:type="dxa"/>
          </w:tcPr>
          <w:p w14:paraId="1A9EBD29" w14:textId="03CF03DA" w:rsidR="00C43A98" w:rsidRPr="005D2CF1" w:rsidRDefault="00C43A98" w:rsidP="009A0FC0">
            <w:pPr>
              <w:pStyle w:val="TAL"/>
            </w:pPr>
            <w:r>
              <w:t xml:space="preserve">List </w:t>
            </w:r>
            <w:ins w:id="8" w:author="Samsung" w:date="2023-11-03T10:22:00Z">
              <w:r w:rsidR="009A0FC0">
                <w:t xml:space="preserve">of </w:t>
              </w:r>
            </w:ins>
            <w:del w:id="9" w:author="Samsung" w:date="2023-11-03T10:22:00Z">
              <w:r w:rsidDel="009A0FC0">
                <w:delText xml:space="preserve">if </w:delText>
              </w:r>
            </w:del>
            <w:r>
              <w:t>TA(s) or Cell ID(s) within the requested area of interest as defined in clause 6.6.1. If a Spatial granularity size was provided in the request or subscription, the number of elements of the list is smaller than or equal to the Spatial granularity size.</w:t>
            </w:r>
          </w:p>
        </w:tc>
      </w:tr>
      <w:tr w:rsidR="00C43A98" w:rsidRPr="005D2CF1" w14:paraId="6AEDEF23" w14:textId="77777777" w:rsidTr="00347288">
        <w:trPr>
          <w:cantSplit/>
          <w:jc w:val="center"/>
        </w:trPr>
        <w:tc>
          <w:tcPr>
            <w:tcW w:w="3939" w:type="dxa"/>
          </w:tcPr>
          <w:p w14:paraId="59541DFE" w14:textId="77777777" w:rsidR="00C43A98" w:rsidRPr="005D2CF1" w:rsidRDefault="00C43A98" w:rsidP="00347288">
            <w:pPr>
              <w:pStyle w:val="TAL"/>
            </w:pPr>
            <w:r w:rsidRPr="005D2CF1">
              <w:t>&gt; Analytics target period subset</w:t>
            </w:r>
          </w:p>
        </w:tc>
        <w:tc>
          <w:tcPr>
            <w:tcW w:w="5642" w:type="dxa"/>
          </w:tcPr>
          <w:p w14:paraId="0B0F7451" w14:textId="77777777" w:rsidR="00C43A98" w:rsidRPr="005D2CF1" w:rsidRDefault="00C43A98" w:rsidP="00347288">
            <w:pPr>
              <w:pStyle w:val="TAL"/>
            </w:pPr>
            <w:r>
              <w:t>Time window within the requested Analytics target period as defined in clause 6.6.1. If a Temporal granularity size was provided in the request or subscription, the duration of the Analytics target period subset is greater than or equal to the Temporal granularity size.</w:t>
            </w:r>
          </w:p>
        </w:tc>
      </w:tr>
      <w:tr w:rsidR="00C43A98" w:rsidRPr="005D2CF1" w14:paraId="73724A25" w14:textId="77777777" w:rsidTr="00347288">
        <w:trPr>
          <w:cantSplit/>
          <w:jc w:val="center"/>
        </w:trPr>
        <w:tc>
          <w:tcPr>
            <w:tcW w:w="3939" w:type="dxa"/>
          </w:tcPr>
          <w:p w14:paraId="44FBF5E5" w14:textId="77777777" w:rsidR="00C43A98" w:rsidRPr="005D2CF1" w:rsidRDefault="00C43A98" w:rsidP="00347288">
            <w:pPr>
              <w:pStyle w:val="TAL"/>
            </w:pPr>
            <w:r w:rsidRPr="005D2CF1">
              <w:t>&gt; gNB status information</w:t>
            </w:r>
            <w:r>
              <w:t xml:space="preserve"> (NOTE 1)</w:t>
            </w:r>
          </w:p>
        </w:tc>
        <w:tc>
          <w:tcPr>
            <w:tcW w:w="5642" w:type="dxa"/>
          </w:tcPr>
          <w:p w14:paraId="1115267D" w14:textId="77777777" w:rsidR="00C43A98" w:rsidRPr="005D2CF1" w:rsidRDefault="00C43A98" w:rsidP="00347288">
            <w:pPr>
              <w:pStyle w:val="TAL"/>
            </w:pPr>
            <w:r w:rsidRPr="005D2CF1">
              <w:t>Average ratio of gNBs that have been up and running during the entire Analytics target period in the area subset</w:t>
            </w:r>
          </w:p>
        </w:tc>
      </w:tr>
      <w:tr w:rsidR="00C43A98" w:rsidRPr="005D2CF1" w14:paraId="71D917CB" w14:textId="77777777" w:rsidTr="00347288">
        <w:trPr>
          <w:cantSplit/>
          <w:jc w:val="center"/>
        </w:trPr>
        <w:tc>
          <w:tcPr>
            <w:tcW w:w="3939" w:type="dxa"/>
          </w:tcPr>
          <w:p w14:paraId="02936B40" w14:textId="77777777" w:rsidR="00C43A98" w:rsidRPr="005D2CF1" w:rsidRDefault="00C43A98" w:rsidP="00347288">
            <w:pPr>
              <w:pStyle w:val="TAL"/>
            </w:pPr>
            <w:r w:rsidRPr="005D2CF1">
              <w:t>&gt; gNB resource usage</w:t>
            </w:r>
            <w:r>
              <w:t xml:space="preserve"> (NOTE 1) (NOTE 2)</w:t>
            </w:r>
          </w:p>
        </w:tc>
        <w:tc>
          <w:tcPr>
            <w:tcW w:w="5642" w:type="dxa"/>
          </w:tcPr>
          <w:p w14:paraId="6C8628D3" w14:textId="43AB70E6" w:rsidR="00C43A98" w:rsidRPr="005D2CF1" w:rsidRDefault="00C43A98" w:rsidP="009A0FC0">
            <w:pPr>
              <w:pStyle w:val="TAL"/>
            </w:pPr>
            <w:r>
              <w:t>U</w:t>
            </w:r>
            <w:r w:rsidRPr="005D2CF1">
              <w:t>sage of assigned resources</w:t>
            </w:r>
            <w:ins w:id="10" w:author="Samsung" w:date="2023-11-03T10:22:00Z">
              <w:r w:rsidR="009A0FC0">
                <w:t xml:space="preserve"> </w:t>
              </w:r>
              <w:r w:rsidR="009A0FC0">
                <w:t>(average, peak)</w:t>
              </w:r>
            </w:ins>
          </w:p>
        </w:tc>
      </w:tr>
      <w:tr w:rsidR="00C43A98" w:rsidRPr="005D2CF1" w14:paraId="16166352" w14:textId="77777777" w:rsidTr="00347288">
        <w:trPr>
          <w:cantSplit/>
          <w:jc w:val="center"/>
        </w:trPr>
        <w:tc>
          <w:tcPr>
            <w:tcW w:w="3939" w:type="dxa"/>
          </w:tcPr>
          <w:p w14:paraId="3072C24E" w14:textId="77777777" w:rsidR="00C43A98" w:rsidRPr="005D2CF1" w:rsidRDefault="00C43A98" w:rsidP="00347288">
            <w:pPr>
              <w:pStyle w:val="TAL"/>
            </w:pPr>
            <w:r>
              <w:t>&gt; gNB resource usage for GBR traffic (NOTE 1) (NOTE 2)</w:t>
            </w:r>
          </w:p>
        </w:tc>
        <w:tc>
          <w:tcPr>
            <w:tcW w:w="5642" w:type="dxa"/>
          </w:tcPr>
          <w:p w14:paraId="3D94F20B" w14:textId="77777777" w:rsidR="00C43A98" w:rsidRPr="005D2CF1" w:rsidRDefault="00C43A98" w:rsidP="00347288">
            <w:pPr>
              <w:pStyle w:val="TAL"/>
            </w:pPr>
            <w:r>
              <w:t>Usage of assigned resources for GBR traffic (average, peak)</w:t>
            </w:r>
          </w:p>
        </w:tc>
      </w:tr>
      <w:tr w:rsidR="00C43A98" w:rsidRPr="005D2CF1" w14:paraId="6BBF3B49" w14:textId="77777777" w:rsidTr="00347288">
        <w:trPr>
          <w:cantSplit/>
          <w:jc w:val="center"/>
        </w:trPr>
        <w:tc>
          <w:tcPr>
            <w:tcW w:w="3939" w:type="dxa"/>
          </w:tcPr>
          <w:p w14:paraId="73ECF3AA" w14:textId="77777777" w:rsidR="00C43A98" w:rsidRPr="005D2CF1" w:rsidRDefault="00C43A98" w:rsidP="00347288">
            <w:pPr>
              <w:pStyle w:val="TAL"/>
            </w:pPr>
            <w:r>
              <w:t>&gt; gNB resource usage for Delay-critical GBR traffic (NOTE 1) (NOTE 2)</w:t>
            </w:r>
          </w:p>
        </w:tc>
        <w:tc>
          <w:tcPr>
            <w:tcW w:w="5642" w:type="dxa"/>
          </w:tcPr>
          <w:p w14:paraId="644CA768" w14:textId="77777777" w:rsidR="00C43A98" w:rsidRPr="005D2CF1" w:rsidRDefault="00C43A98" w:rsidP="00347288">
            <w:pPr>
              <w:pStyle w:val="TAL"/>
            </w:pPr>
            <w:r>
              <w:t>Usage of assigned resources usage for Delay-critical GBR traffic (average, peak)</w:t>
            </w:r>
          </w:p>
        </w:tc>
      </w:tr>
      <w:tr w:rsidR="00C43A98" w:rsidRPr="005D2CF1" w14:paraId="40C050DA" w14:textId="77777777" w:rsidTr="00347288">
        <w:trPr>
          <w:cantSplit/>
          <w:jc w:val="center"/>
        </w:trPr>
        <w:tc>
          <w:tcPr>
            <w:tcW w:w="3939" w:type="dxa"/>
          </w:tcPr>
          <w:p w14:paraId="22525F0D" w14:textId="77777777" w:rsidR="00C43A98" w:rsidRPr="005D2CF1" w:rsidRDefault="00C43A98" w:rsidP="00347288">
            <w:pPr>
              <w:pStyle w:val="TAL"/>
            </w:pPr>
            <w:r w:rsidRPr="005D2CF1">
              <w:t>&gt; Number of UEs</w:t>
            </w:r>
            <w:r>
              <w:t xml:space="preserve"> (NOTE 1)</w:t>
            </w:r>
          </w:p>
        </w:tc>
        <w:tc>
          <w:tcPr>
            <w:tcW w:w="5642" w:type="dxa"/>
          </w:tcPr>
          <w:p w14:paraId="4D152F31" w14:textId="77777777" w:rsidR="00C43A98" w:rsidRPr="005D2CF1" w:rsidRDefault="00C43A98" w:rsidP="00347288">
            <w:pPr>
              <w:pStyle w:val="TAL"/>
            </w:pPr>
            <w:r w:rsidRPr="005D2CF1">
              <w:t>Average number of UEs observed in the area subset</w:t>
            </w:r>
          </w:p>
        </w:tc>
      </w:tr>
      <w:tr w:rsidR="00C43A98" w:rsidRPr="005D2CF1" w14:paraId="2C51C3DB" w14:textId="77777777" w:rsidTr="00347288">
        <w:trPr>
          <w:cantSplit/>
          <w:jc w:val="center"/>
        </w:trPr>
        <w:tc>
          <w:tcPr>
            <w:tcW w:w="3939" w:type="dxa"/>
          </w:tcPr>
          <w:p w14:paraId="2CEAA42C" w14:textId="77777777" w:rsidR="00C43A98" w:rsidRPr="005D2CF1" w:rsidRDefault="00C43A98" w:rsidP="00347288">
            <w:pPr>
              <w:pStyle w:val="TAL"/>
            </w:pPr>
            <w:r w:rsidRPr="005D2CF1">
              <w:t>&gt; Communication performance</w:t>
            </w:r>
            <w:r>
              <w:t xml:space="preserve"> (NOTE 1)</w:t>
            </w:r>
          </w:p>
        </w:tc>
        <w:tc>
          <w:tcPr>
            <w:tcW w:w="5642" w:type="dxa"/>
          </w:tcPr>
          <w:p w14:paraId="40A8F1D1" w14:textId="77777777" w:rsidR="00C43A98" w:rsidRPr="005D2CF1" w:rsidRDefault="00C43A98" w:rsidP="00347288">
            <w:pPr>
              <w:pStyle w:val="TAL"/>
            </w:pPr>
            <w:r w:rsidRPr="005D2CF1">
              <w:t>Average ratio of successful setup of PDU Sessions</w:t>
            </w:r>
          </w:p>
        </w:tc>
      </w:tr>
      <w:tr w:rsidR="00C43A98" w:rsidRPr="005D2CF1" w14:paraId="6DC9556F" w14:textId="77777777" w:rsidTr="00347288">
        <w:trPr>
          <w:cantSplit/>
          <w:jc w:val="center"/>
        </w:trPr>
        <w:tc>
          <w:tcPr>
            <w:tcW w:w="3939" w:type="dxa"/>
          </w:tcPr>
          <w:p w14:paraId="57D375BC" w14:textId="77777777" w:rsidR="00C43A98" w:rsidRPr="005D2CF1" w:rsidRDefault="00C43A98" w:rsidP="00347288">
            <w:pPr>
              <w:pStyle w:val="TAL"/>
            </w:pPr>
            <w:r w:rsidRPr="005D2CF1">
              <w:t>&gt; Mobility performance</w:t>
            </w:r>
            <w:r>
              <w:t xml:space="preserve"> (NOTE 1)</w:t>
            </w:r>
          </w:p>
        </w:tc>
        <w:tc>
          <w:tcPr>
            <w:tcW w:w="5642" w:type="dxa"/>
          </w:tcPr>
          <w:p w14:paraId="66588A95" w14:textId="77777777" w:rsidR="00C43A98" w:rsidRPr="005D2CF1" w:rsidRDefault="00C43A98" w:rsidP="00347288">
            <w:pPr>
              <w:pStyle w:val="TAL"/>
            </w:pPr>
            <w:r w:rsidRPr="005D2CF1">
              <w:t>Average ratio of successful handover</w:t>
            </w:r>
          </w:p>
        </w:tc>
      </w:tr>
      <w:tr w:rsidR="00C43A98" w:rsidRPr="005D2CF1" w14:paraId="3BC34A1E" w14:textId="77777777" w:rsidTr="00347288">
        <w:trPr>
          <w:cantSplit/>
          <w:jc w:val="center"/>
        </w:trPr>
        <w:tc>
          <w:tcPr>
            <w:tcW w:w="9581" w:type="dxa"/>
            <w:gridSpan w:val="2"/>
          </w:tcPr>
          <w:p w14:paraId="5FDF8553" w14:textId="77777777" w:rsidR="00C43A98" w:rsidRDefault="00C43A98" w:rsidP="00347288">
            <w:pPr>
              <w:pStyle w:val="TAN"/>
            </w:pPr>
            <w:r>
              <w:t>NOTE 1:</w:t>
            </w:r>
            <w:r>
              <w:tab/>
              <w:t>Analytics subset that can be used in "list of analytics subsets that are requested" and "Preferred level of accuracy per analytics subset".</w:t>
            </w:r>
          </w:p>
          <w:p w14:paraId="1D0AA0B0" w14:textId="1DF15672" w:rsidR="00C43A98" w:rsidRPr="005D2CF1" w:rsidRDefault="00C43A98" w:rsidP="009A0FC0">
            <w:pPr>
              <w:pStyle w:val="TAN"/>
            </w:pPr>
            <w:r>
              <w:t>NOTE 2:</w:t>
            </w:r>
            <w:r>
              <w:tab/>
            </w:r>
            <w:del w:id="11" w:author="Samsung" w:date="2023-11-03T10:22:00Z">
              <w:r w:rsidDel="009A0FC0">
                <w:delText xml:space="preserve">Average usage of assigned resources for uplink and downlink traffic is provided. </w:delText>
              </w:r>
            </w:del>
            <w:r>
              <w:t xml:space="preserve">The average and peak usage </w:t>
            </w:r>
            <w:ins w:id="12" w:author="Samsung" w:date="2023-11-03T10:23:00Z">
              <w:r w:rsidR="009A0FC0">
                <w:t xml:space="preserve">are </w:t>
              </w:r>
            </w:ins>
            <w:del w:id="13" w:author="Samsung" w:date="2023-11-03T10:23:00Z">
              <w:r w:rsidDel="009A0FC0">
                <w:delText xml:space="preserve">is </w:delText>
              </w:r>
            </w:del>
            <w:r>
              <w:t>provided as</w:t>
            </w:r>
            <w:del w:id="14" w:author="Samsung" w:date="2023-11-03T10:23:00Z">
              <w:r w:rsidDel="009A0FC0">
                <w:delText xml:space="preserve"> a</w:delText>
              </w:r>
            </w:del>
            <w:r>
              <w:t xml:space="preserve"> percentage.</w:t>
            </w:r>
          </w:p>
        </w:tc>
      </w:tr>
    </w:tbl>
    <w:p w14:paraId="4DFF33FE" w14:textId="77777777" w:rsidR="00C43A98" w:rsidRPr="005D2CF1" w:rsidRDefault="00C43A98" w:rsidP="00C43A98">
      <w:pPr>
        <w:pStyle w:val="B1"/>
        <w:rPr>
          <w:rFonts w:eastAsia="Yu Mincho"/>
        </w:rPr>
      </w:pPr>
    </w:p>
    <w:p w14:paraId="527A81F8" w14:textId="77777777" w:rsidR="00C43A98" w:rsidRDefault="00C43A98" w:rsidP="00C43A98">
      <w:pPr>
        <w:pStyle w:val="EditorsNote"/>
        <w:rPr>
          <w:lang w:eastAsia="zh-CN"/>
        </w:rPr>
      </w:pPr>
      <w:r>
        <w:rPr>
          <w:lang w:eastAsia="zh-CN"/>
        </w:rPr>
        <w:t>Editor's note:</w:t>
      </w:r>
      <w:r>
        <w:rPr>
          <w:lang w:eastAsia="zh-CN"/>
        </w:rPr>
        <w:tab/>
        <w:t>The possibility to provide the gNB resource usage for GBR traffic and gNB resource usage for Delay-critical GBR traffic based on existing network performance management parameters defined in TS 28.552 [8] is to be confirmed by SA WG5.</w:t>
      </w:r>
    </w:p>
    <w:p w14:paraId="40D8FA1C" w14:textId="77777777" w:rsidR="00C43A98" w:rsidRPr="005D2CF1" w:rsidRDefault="00C43A98" w:rsidP="00C43A98">
      <w:pPr>
        <w:rPr>
          <w:lang w:eastAsia="zh-CN"/>
        </w:rPr>
      </w:pPr>
      <w:r w:rsidRPr="005D2CF1">
        <w:rPr>
          <w:lang w:eastAsia="zh-CN"/>
        </w:rPr>
        <w:t>Network performance predictions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2.</w:t>
      </w:r>
    </w:p>
    <w:p w14:paraId="5EFFD70A" w14:textId="77777777" w:rsidR="00C43A98" w:rsidRPr="005D2CF1" w:rsidRDefault="00C43A98" w:rsidP="00C43A98">
      <w:pPr>
        <w:pStyle w:val="TH"/>
        <w:rPr>
          <w:lang w:eastAsia="zh-CN"/>
        </w:rPr>
      </w:pPr>
      <w:bookmarkStart w:id="15" w:name="_CRTable6_6_32"/>
      <w:r w:rsidRPr="005D2CF1">
        <w:lastRenderedPageBreak/>
        <w:t>Table</w:t>
      </w:r>
      <w:r w:rsidRPr="005D2CF1">
        <w:rPr>
          <w:lang w:eastAsia="zh-CN"/>
        </w:rPr>
        <w:t xml:space="preserve"> </w:t>
      </w:r>
      <w:bookmarkEnd w:id="15"/>
      <w:r w:rsidRPr="005D2CF1">
        <w:rPr>
          <w:lang w:eastAsia="zh-CN"/>
        </w:rPr>
        <w:t>6.6.3-2</w:t>
      </w:r>
      <w:r w:rsidRPr="005D2CF1">
        <w:t xml:space="preserve">: </w:t>
      </w:r>
      <w:r w:rsidRPr="005D2CF1">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5643"/>
      </w:tblGrid>
      <w:tr w:rsidR="00C43A98" w:rsidRPr="005D2CF1" w14:paraId="045EC6CE" w14:textId="77777777" w:rsidTr="00347288">
        <w:trPr>
          <w:cantSplit/>
          <w:jc w:val="center"/>
        </w:trPr>
        <w:tc>
          <w:tcPr>
            <w:tcW w:w="3941" w:type="dxa"/>
          </w:tcPr>
          <w:p w14:paraId="17E996CB" w14:textId="77777777" w:rsidR="00C43A98" w:rsidRPr="005D2CF1" w:rsidRDefault="00C43A98" w:rsidP="00347288">
            <w:pPr>
              <w:pStyle w:val="TAH"/>
            </w:pPr>
            <w:r w:rsidRPr="005D2CF1">
              <w:t>Information</w:t>
            </w:r>
          </w:p>
        </w:tc>
        <w:tc>
          <w:tcPr>
            <w:tcW w:w="5643" w:type="dxa"/>
          </w:tcPr>
          <w:p w14:paraId="774A9C65" w14:textId="77777777" w:rsidR="00C43A98" w:rsidRPr="005D2CF1" w:rsidRDefault="00C43A98" w:rsidP="00347288">
            <w:pPr>
              <w:pStyle w:val="TAH"/>
            </w:pPr>
            <w:r w:rsidRPr="005D2CF1">
              <w:t>Description</w:t>
            </w:r>
          </w:p>
        </w:tc>
      </w:tr>
      <w:tr w:rsidR="00C43A98" w:rsidRPr="005D2CF1" w14:paraId="4A7DC210" w14:textId="77777777" w:rsidTr="00347288">
        <w:trPr>
          <w:cantSplit/>
          <w:jc w:val="center"/>
        </w:trPr>
        <w:tc>
          <w:tcPr>
            <w:tcW w:w="3941" w:type="dxa"/>
          </w:tcPr>
          <w:p w14:paraId="42FD86E8" w14:textId="77777777" w:rsidR="00C43A98" w:rsidRPr="005D2CF1" w:rsidRDefault="00C43A98" w:rsidP="00347288">
            <w:pPr>
              <w:pStyle w:val="TAL"/>
            </w:pPr>
            <w:r w:rsidRPr="005D2CF1">
              <w:t>List of network performance information (1..max)</w:t>
            </w:r>
          </w:p>
        </w:tc>
        <w:tc>
          <w:tcPr>
            <w:tcW w:w="5643" w:type="dxa"/>
          </w:tcPr>
          <w:p w14:paraId="132D435B" w14:textId="77777777" w:rsidR="00C43A98" w:rsidRPr="005D2CF1" w:rsidRDefault="00C43A98" w:rsidP="00347288">
            <w:pPr>
              <w:pStyle w:val="TAL"/>
            </w:pPr>
            <w:r w:rsidRPr="005D2CF1">
              <w:t>Predicted analytics during the Analytics target period</w:t>
            </w:r>
          </w:p>
        </w:tc>
      </w:tr>
      <w:tr w:rsidR="00C43A98" w:rsidRPr="005D2CF1" w14:paraId="75CD7ED5" w14:textId="77777777" w:rsidTr="00347288">
        <w:trPr>
          <w:cantSplit/>
          <w:jc w:val="center"/>
        </w:trPr>
        <w:tc>
          <w:tcPr>
            <w:tcW w:w="3941" w:type="dxa"/>
          </w:tcPr>
          <w:p w14:paraId="558ACF01" w14:textId="77777777" w:rsidR="00C43A98" w:rsidRPr="005D2CF1" w:rsidRDefault="00C43A98" w:rsidP="00347288">
            <w:pPr>
              <w:pStyle w:val="TAL"/>
            </w:pPr>
            <w:r w:rsidRPr="005D2CF1">
              <w:t>&gt; Area subset</w:t>
            </w:r>
          </w:p>
        </w:tc>
        <w:tc>
          <w:tcPr>
            <w:tcW w:w="5643" w:type="dxa"/>
          </w:tcPr>
          <w:p w14:paraId="4934487B" w14:textId="1EEC9C15" w:rsidR="00C43A98" w:rsidRPr="005D2CF1" w:rsidRDefault="00C43A98" w:rsidP="009A0FC0">
            <w:pPr>
              <w:pStyle w:val="TAL"/>
            </w:pPr>
            <w:r>
              <w:t xml:space="preserve">List </w:t>
            </w:r>
            <w:ins w:id="16" w:author="Samsung" w:date="2023-11-03T10:23:00Z">
              <w:r w:rsidR="009A0FC0">
                <w:t xml:space="preserve">of </w:t>
              </w:r>
            </w:ins>
            <w:del w:id="17" w:author="Samsung" w:date="2023-11-03T10:23:00Z">
              <w:r w:rsidDel="009A0FC0">
                <w:delText xml:space="preserve">if </w:delText>
              </w:r>
            </w:del>
            <w:r>
              <w:t>TA(s) or Cell ID(s) within the requested area of interest as defined in clause 6.6.1. If a Spatial granularity size was provided in the request or subscription, the number of elements of the list is smaller than or equal to the Spatial granularity size.</w:t>
            </w:r>
          </w:p>
        </w:tc>
      </w:tr>
      <w:tr w:rsidR="00C43A98" w:rsidRPr="005D2CF1" w14:paraId="1F7DD4D2" w14:textId="77777777" w:rsidTr="00347288">
        <w:trPr>
          <w:cantSplit/>
          <w:jc w:val="center"/>
        </w:trPr>
        <w:tc>
          <w:tcPr>
            <w:tcW w:w="3941" w:type="dxa"/>
          </w:tcPr>
          <w:p w14:paraId="67879DA6" w14:textId="77777777" w:rsidR="00C43A98" w:rsidRPr="005D2CF1" w:rsidRDefault="00C43A98" w:rsidP="00347288">
            <w:pPr>
              <w:pStyle w:val="TAL"/>
            </w:pPr>
            <w:r w:rsidRPr="005D2CF1">
              <w:t>&gt; Analytics target period subset</w:t>
            </w:r>
          </w:p>
        </w:tc>
        <w:tc>
          <w:tcPr>
            <w:tcW w:w="5643" w:type="dxa"/>
          </w:tcPr>
          <w:p w14:paraId="58B7D546" w14:textId="77777777" w:rsidR="00C43A98" w:rsidRPr="005D2CF1" w:rsidRDefault="00C43A98" w:rsidP="00347288">
            <w:pPr>
              <w:pStyle w:val="TAL"/>
            </w:pPr>
            <w:r>
              <w:t>Time window within the requested Analytics target period as defined in clause 6.6.1. If a Temporal granularity size was provided in the request or subscription, the duration of the Analytics target period subset is greater than or equal to the Temporal granularity size.</w:t>
            </w:r>
          </w:p>
        </w:tc>
      </w:tr>
      <w:tr w:rsidR="00C43A98" w:rsidRPr="005D2CF1" w14:paraId="310A1A34" w14:textId="77777777" w:rsidTr="00347288">
        <w:trPr>
          <w:cantSplit/>
          <w:jc w:val="center"/>
        </w:trPr>
        <w:tc>
          <w:tcPr>
            <w:tcW w:w="3941" w:type="dxa"/>
          </w:tcPr>
          <w:p w14:paraId="395A2F77" w14:textId="77777777" w:rsidR="00C43A98" w:rsidRPr="005D2CF1" w:rsidRDefault="00C43A98" w:rsidP="00347288">
            <w:pPr>
              <w:pStyle w:val="TAL"/>
            </w:pPr>
            <w:r w:rsidRPr="005D2CF1">
              <w:t>&gt; gNB status information</w:t>
            </w:r>
            <w:r>
              <w:t xml:space="preserve"> (NOTE 1)</w:t>
            </w:r>
          </w:p>
        </w:tc>
        <w:tc>
          <w:tcPr>
            <w:tcW w:w="5643" w:type="dxa"/>
          </w:tcPr>
          <w:p w14:paraId="53DBC464" w14:textId="77777777" w:rsidR="00C43A98" w:rsidRPr="005D2CF1" w:rsidRDefault="00C43A98" w:rsidP="00347288">
            <w:pPr>
              <w:pStyle w:val="TAL"/>
            </w:pPr>
            <w:r w:rsidRPr="005D2CF1">
              <w:t>Average ratio of gNBs that will be up and running during the entire Analytics target period in the area subset</w:t>
            </w:r>
          </w:p>
        </w:tc>
      </w:tr>
      <w:tr w:rsidR="00C43A98" w:rsidRPr="005D2CF1" w14:paraId="4A8D11E8" w14:textId="77777777" w:rsidTr="00347288">
        <w:trPr>
          <w:cantSplit/>
          <w:jc w:val="center"/>
        </w:trPr>
        <w:tc>
          <w:tcPr>
            <w:tcW w:w="3941" w:type="dxa"/>
          </w:tcPr>
          <w:p w14:paraId="6B9C099D" w14:textId="77777777" w:rsidR="00C43A98" w:rsidRPr="005D2CF1" w:rsidRDefault="00C43A98" w:rsidP="00347288">
            <w:pPr>
              <w:pStyle w:val="TAL"/>
            </w:pPr>
            <w:r w:rsidRPr="005D2CF1">
              <w:t>&gt; gNB resource usage</w:t>
            </w:r>
            <w:r>
              <w:t xml:space="preserve"> (NOTE 1) (NOTE 2)</w:t>
            </w:r>
          </w:p>
        </w:tc>
        <w:tc>
          <w:tcPr>
            <w:tcW w:w="5643" w:type="dxa"/>
          </w:tcPr>
          <w:p w14:paraId="5C29CC3C" w14:textId="77777777" w:rsidR="00C43A98" w:rsidRPr="005D2CF1" w:rsidRDefault="00C43A98" w:rsidP="00347288">
            <w:pPr>
              <w:pStyle w:val="TAL"/>
            </w:pPr>
            <w:r>
              <w:t>U</w:t>
            </w:r>
            <w:r w:rsidRPr="005D2CF1">
              <w:t>sage of assigned resources (average, peak)</w:t>
            </w:r>
          </w:p>
        </w:tc>
      </w:tr>
      <w:tr w:rsidR="00C43A98" w:rsidRPr="005D2CF1" w14:paraId="110CE7B4" w14:textId="77777777" w:rsidTr="00347288">
        <w:trPr>
          <w:cantSplit/>
          <w:jc w:val="center"/>
        </w:trPr>
        <w:tc>
          <w:tcPr>
            <w:tcW w:w="3941" w:type="dxa"/>
          </w:tcPr>
          <w:p w14:paraId="20F4D1A4" w14:textId="77777777" w:rsidR="00C43A98" w:rsidRPr="005D2CF1" w:rsidRDefault="00C43A98" w:rsidP="00347288">
            <w:pPr>
              <w:pStyle w:val="TAL"/>
            </w:pPr>
            <w:r>
              <w:t>&gt; gNB resource usage for GBR traffic (NOTE 1) (NOTE 2)</w:t>
            </w:r>
          </w:p>
        </w:tc>
        <w:tc>
          <w:tcPr>
            <w:tcW w:w="5643" w:type="dxa"/>
          </w:tcPr>
          <w:p w14:paraId="6B1B4AAE" w14:textId="77777777" w:rsidR="00C43A98" w:rsidRPr="005D2CF1" w:rsidRDefault="00C43A98" w:rsidP="00347288">
            <w:pPr>
              <w:pStyle w:val="TAL"/>
            </w:pPr>
            <w:r>
              <w:t>Usage of assigned resources for GBR traffic (average, peak)</w:t>
            </w:r>
          </w:p>
        </w:tc>
      </w:tr>
      <w:tr w:rsidR="00C43A98" w:rsidRPr="005D2CF1" w14:paraId="2DF98191" w14:textId="77777777" w:rsidTr="00347288">
        <w:trPr>
          <w:cantSplit/>
          <w:jc w:val="center"/>
        </w:trPr>
        <w:tc>
          <w:tcPr>
            <w:tcW w:w="3941" w:type="dxa"/>
          </w:tcPr>
          <w:p w14:paraId="3721ACD9" w14:textId="77777777" w:rsidR="00C43A98" w:rsidRPr="005D2CF1" w:rsidRDefault="00C43A98" w:rsidP="00347288">
            <w:pPr>
              <w:pStyle w:val="TAL"/>
            </w:pPr>
            <w:r>
              <w:t>&gt; gNB resource usage for Delay-critical GBR traffic (NOTE 1) (NOTE 2)</w:t>
            </w:r>
          </w:p>
        </w:tc>
        <w:tc>
          <w:tcPr>
            <w:tcW w:w="5643" w:type="dxa"/>
          </w:tcPr>
          <w:p w14:paraId="21F0CD1C" w14:textId="77777777" w:rsidR="00C43A98" w:rsidRPr="005D2CF1" w:rsidRDefault="00C43A98" w:rsidP="00347288">
            <w:pPr>
              <w:pStyle w:val="TAL"/>
            </w:pPr>
            <w:r>
              <w:t>Usage of assigned resources usage for Delay-critical GBR traffic (average, peak)</w:t>
            </w:r>
          </w:p>
        </w:tc>
      </w:tr>
      <w:tr w:rsidR="00C43A98" w:rsidRPr="005D2CF1" w14:paraId="59B9C355" w14:textId="77777777" w:rsidTr="00347288">
        <w:trPr>
          <w:cantSplit/>
          <w:jc w:val="center"/>
        </w:trPr>
        <w:tc>
          <w:tcPr>
            <w:tcW w:w="3941" w:type="dxa"/>
          </w:tcPr>
          <w:p w14:paraId="57EC5BB6" w14:textId="77777777" w:rsidR="00C43A98" w:rsidRPr="005D2CF1" w:rsidRDefault="00C43A98" w:rsidP="00347288">
            <w:pPr>
              <w:pStyle w:val="TAL"/>
            </w:pPr>
            <w:r w:rsidRPr="005D2CF1">
              <w:t>&gt; Number of UEs</w:t>
            </w:r>
            <w:r>
              <w:t xml:space="preserve"> (NOTE 1)</w:t>
            </w:r>
          </w:p>
        </w:tc>
        <w:tc>
          <w:tcPr>
            <w:tcW w:w="5643" w:type="dxa"/>
          </w:tcPr>
          <w:p w14:paraId="21872C43" w14:textId="77777777" w:rsidR="00C43A98" w:rsidRPr="005D2CF1" w:rsidRDefault="00C43A98" w:rsidP="00347288">
            <w:pPr>
              <w:pStyle w:val="TAL"/>
            </w:pPr>
            <w:r w:rsidRPr="005D2CF1">
              <w:t>Average number of UEs predicted in the area subset</w:t>
            </w:r>
          </w:p>
        </w:tc>
      </w:tr>
      <w:tr w:rsidR="00C43A98" w:rsidRPr="005D2CF1" w14:paraId="4617EE6F" w14:textId="77777777" w:rsidTr="00347288">
        <w:trPr>
          <w:cantSplit/>
          <w:jc w:val="center"/>
        </w:trPr>
        <w:tc>
          <w:tcPr>
            <w:tcW w:w="3941" w:type="dxa"/>
          </w:tcPr>
          <w:p w14:paraId="4687682C" w14:textId="77777777" w:rsidR="00C43A98" w:rsidRPr="005D2CF1" w:rsidRDefault="00C43A98" w:rsidP="00347288">
            <w:pPr>
              <w:pStyle w:val="TAL"/>
            </w:pPr>
            <w:r w:rsidRPr="005D2CF1">
              <w:t>&gt; Communication performance</w:t>
            </w:r>
            <w:r>
              <w:t xml:space="preserve"> (NOTE 1)</w:t>
            </w:r>
          </w:p>
        </w:tc>
        <w:tc>
          <w:tcPr>
            <w:tcW w:w="5643" w:type="dxa"/>
          </w:tcPr>
          <w:p w14:paraId="53B44716" w14:textId="77777777" w:rsidR="00C43A98" w:rsidRPr="005D2CF1" w:rsidRDefault="00C43A98" w:rsidP="00347288">
            <w:pPr>
              <w:pStyle w:val="TAL"/>
            </w:pPr>
            <w:r w:rsidRPr="005D2CF1">
              <w:t>Average ratio of successful setup of PDU Sessions</w:t>
            </w:r>
          </w:p>
        </w:tc>
      </w:tr>
      <w:tr w:rsidR="00C43A98" w:rsidRPr="005D2CF1" w14:paraId="7AD05145" w14:textId="77777777" w:rsidTr="00347288">
        <w:trPr>
          <w:cantSplit/>
          <w:jc w:val="center"/>
        </w:trPr>
        <w:tc>
          <w:tcPr>
            <w:tcW w:w="3941" w:type="dxa"/>
          </w:tcPr>
          <w:p w14:paraId="1F22F131" w14:textId="77777777" w:rsidR="00C43A98" w:rsidRPr="005D2CF1" w:rsidRDefault="00C43A98" w:rsidP="00347288">
            <w:pPr>
              <w:pStyle w:val="TAL"/>
            </w:pPr>
            <w:r w:rsidRPr="005D2CF1">
              <w:t>&gt; Mobility performance</w:t>
            </w:r>
            <w:r>
              <w:t xml:space="preserve"> (NOTE 1)</w:t>
            </w:r>
          </w:p>
        </w:tc>
        <w:tc>
          <w:tcPr>
            <w:tcW w:w="5643" w:type="dxa"/>
          </w:tcPr>
          <w:p w14:paraId="1A8BA89D" w14:textId="77777777" w:rsidR="00C43A98" w:rsidRPr="005D2CF1" w:rsidRDefault="00C43A98" w:rsidP="00347288">
            <w:pPr>
              <w:pStyle w:val="TAL"/>
            </w:pPr>
            <w:r w:rsidRPr="005D2CF1">
              <w:t>Average ratio of successful handover</w:t>
            </w:r>
          </w:p>
        </w:tc>
      </w:tr>
      <w:tr w:rsidR="00C43A98" w:rsidRPr="005D2CF1" w14:paraId="6FEA77F9" w14:textId="77777777" w:rsidTr="00347288">
        <w:trPr>
          <w:cantSplit/>
          <w:jc w:val="center"/>
        </w:trPr>
        <w:tc>
          <w:tcPr>
            <w:tcW w:w="3941" w:type="dxa"/>
          </w:tcPr>
          <w:p w14:paraId="24CAB3C9" w14:textId="77777777" w:rsidR="00C43A98" w:rsidRPr="005D2CF1" w:rsidRDefault="00C43A98" w:rsidP="00347288">
            <w:pPr>
              <w:pStyle w:val="TAL"/>
            </w:pPr>
            <w:r w:rsidRPr="005D2CF1">
              <w:t>&gt; Confidence</w:t>
            </w:r>
          </w:p>
        </w:tc>
        <w:tc>
          <w:tcPr>
            <w:tcW w:w="5643" w:type="dxa"/>
          </w:tcPr>
          <w:p w14:paraId="0F5FF945" w14:textId="77777777" w:rsidR="00C43A98" w:rsidRPr="005D2CF1" w:rsidRDefault="00C43A98" w:rsidP="00347288">
            <w:pPr>
              <w:pStyle w:val="TAL"/>
            </w:pPr>
            <w:r w:rsidRPr="005D2CF1">
              <w:t>Confidence of this prediction</w:t>
            </w:r>
          </w:p>
        </w:tc>
      </w:tr>
      <w:tr w:rsidR="00C43A98" w:rsidRPr="005D2CF1" w14:paraId="0FDE8CB6" w14:textId="77777777" w:rsidTr="00347288">
        <w:trPr>
          <w:cantSplit/>
          <w:jc w:val="center"/>
        </w:trPr>
        <w:tc>
          <w:tcPr>
            <w:tcW w:w="9584" w:type="dxa"/>
            <w:gridSpan w:val="2"/>
          </w:tcPr>
          <w:p w14:paraId="1109763C" w14:textId="77777777" w:rsidR="00C43A98" w:rsidRDefault="00C43A98" w:rsidP="00347288">
            <w:pPr>
              <w:pStyle w:val="TAN"/>
            </w:pPr>
            <w:r>
              <w:t>NOTE 1:</w:t>
            </w:r>
            <w:r>
              <w:tab/>
              <w:t>Analytics subset that can be used in "list of analytics subsets that are requested" and "Preferred level of accuracy per analytics subset".</w:t>
            </w:r>
          </w:p>
          <w:p w14:paraId="33098921" w14:textId="37F7803A" w:rsidR="00C43A98" w:rsidRPr="005D2CF1" w:rsidRDefault="009A0FC0" w:rsidP="00347288">
            <w:pPr>
              <w:pStyle w:val="TAN"/>
            </w:pPr>
            <w:r>
              <w:t>NOTE 2:</w:t>
            </w:r>
            <w:r>
              <w:tab/>
            </w:r>
            <w:del w:id="18" w:author="Samsung" w:date="2023-11-03T10:22:00Z">
              <w:r w:rsidDel="009A0FC0">
                <w:delText xml:space="preserve">Average usage of assigned resources for uplink and downlink traffic is provided. </w:delText>
              </w:r>
            </w:del>
            <w:r>
              <w:t xml:space="preserve">The average and peak usage </w:t>
            </w:r>
            <w:ins w:id="19" w:author="Samsung" w:date="2023-11-03T10:23:00Z">
              <w:r>
                <w:t xml:space="preserve">are </w:t>
              </w:r>
            </w:ins>
            <w:del w:id="20" w:author="Samsung" w:date="2023-11-03T10:23:00Z">
              <w:r w:rsidDel="009A0FC0">
                <w:delText xml:space="preserve">is </w:delText>
              </w:r>
            </w:del>
            <w:r>
              <w:t>provided as</w:t>
            </w:r>
            <w:del w:id="21" w:author="Samsung" w:date="2023-11-03T10:23:00Z">
              <w:r w:rsidDel="009A0FC0">
                <w:delText xml:space="preserve"> a</w:delText>
              </w:r>
            </w:del>
            <w:r>
              <w:t xml:space="preserve"> percentage.</w:t>
            </w:r>
          </w:p>
        </w:tc>
      </w:tr>
    </w:tbl>
    <w:p w14:paraId="67C8CDCC" w14:textId="77777777" w:rsidR="00C43A98" w:rsidRPr="005D2CF1" w:rsidRDefault="00C43A98" w:rsidP="00C43A98">
      <w:pPr>
        <w:rPr>
          <w:lang w:eastAsia="ko-KR"/>
        </w:rPr>
      </w:pPr>
    </w:p>
    <w:p w14:paraId="1D8C0758" w14:textId="77777777" w:rsidR="00C43A98" w:rsidRDefault="00C43A98" w:rsidP="00C43A98">
      <w:pPr>
        <w:pStyle w:val="EditorsNote"/>
      </w:pPr>
      <w:r>
        <w:t>Editor's note:</w:t>
      </w:r>
      <w:r>
        <w:tab/>
        <w:t>The possibility to provide the gNB resource usage for GBR traffic and gNB resource usage for Delay-critical GBR traffic based on existing network performance management parameters defined in TS 28.552 [8] is to be confirmed by SA WG5.</w:t>
      </w:r>
    </w:p>
    <w:p w14:paraId="20027497" w14:textId="77777777" w:rsidR="00C43A98" w:rsidRPr="005D2CF1" w:rsidRDefault="00C43A98" w:rsidP="00C43A98">
      <w:pPr>
        <w:pStyle w:val="NO"/>
      </w:pPr>
      <w:r w:rsidRPr="005D2CF1">
        <w:t>NOTE 1:</w:t>
      </w:r>
      <w:r w:rsidRPr="005D2CF1">
        <w:tab/>
        <w:t>The predictions are provided with a Validity Period, as defined in clause 6.1.3.</w:t>
      </w:r>
    </w:p>
    <w:p w14:paraId="193F927C" w14:textId="77777777" w:rsidR="00C43A98" w:rsidRPr="005D2CF1" w:rsidRDefault="00C43A98" w:rsidP="00C43A98">
      <w:pPr>
        <w:pStyle w:val="NO"/>
      </w:pPr>
      <w:r w:rsidRPr="005D2CF1">
        <w:t>NOTE 2:</w:t>
      </w:r>
      <w:r w:rsidRPr="005D2CF1">
        <w:tab/>
        <w:t>The analytics on number of UEs are related to the information retrieved from the AMFs.</w:t>
      </w:r>
    </w:p>
    <w:p w14:paraId="36E3596B" w14:textId="77777777" w:rsidR="00C43A98" w:rsidRPr="005D2CF1" w:rsidRDefault="00C43A98" w:rsidP="00C43A98">
      <w:pPr>
        <w:rPr>
          <w:rFonts w:eastAsia="Yu Mincho"/>
        </w:rPr>
      </w:pPr>
      <w:r w:rsidRPr="005D2CF1">
        <w:rPr>
          <w:rFonts w:eastAsia="Yu Mincho"/>
        </w:rPr>
        <w:t>The number of network performance information entries is limited by the maximum number of objects provided as part of Analytics Reporting Information.</w:t>
      </w:r>
    </w:p>
    <w:p w14:paraId="4AEA2474" w14:textId="77777777" w:rsidR="00C43A98" w:rsidRPr="005D2CF1" w:rsidRDefault="00C43A98" w:rsidP="00C43A98">
      <w:pPr>
        <w:rPr>
          <w:rFonts w:eastAsia="Yu Mincho"/>
        </w:rPr>
      </w:pPr>
      <w:r w:rsidRPr="005D2CF1">
        <w:rPr>
          <w:rFonts w:eastAsia="Yu Mincho"/>
        </w:rPr>
        <w:t xml:space="preserve">The NWDAF provides </w:t>
      </w:r>
      <w:r w:rsidRPr="005D2CF1">
        <w:t>Network Performance Analytics</w:t>
      </w:r>
      <w:r w:rsidRPr="005D2CF1">
        <w:rPr>
          <w:rFonts w:eastAsia="Yu Mincho"/>
        </w:rPr>
        <w:t xml:space="preserve"> to a consumer at the time requested by the consumer in the Analytics target period:</w:t>
      </w:r>
    </w:p>
    <w:p w14:paraId="13855407" w14:textId="77777777" w:rsidR="00C43A98" w:rsidRPr="005D2CF1" w:rsidRDefault="00C43A98" w:rsidP="00C43A98">
      <w:pPr>
        <w:pStyle w:val="B1"/>
      </w:pPr>
      <w:r w:rsidRPr="005D2CF1">
        <w:t>-</w:t>
      </w:r>
      <w:r w:rsidRPr="005D2CF1">
        <w:tab/>
        <w:t>Analytics ID set to "Network Performance".</w:t>
      </w:r>
    </w:p>
    <w:p w14:paraId="7CF55ADE" w14:textId="77777777" w:rsidR="00C43A98" w:rsidRPr="005D2CF1" w:rsidRDefault="00C43A98" w:rsidP="00C43A98">
      <w:pPr>
        <w:pStyle w:val="B1"/>
      </w:pPr>
      <w:r w:rsidRPr="005D2CF1">
        <w:t>-</w:t>
      </w:r>
      <w:r w:rsidRPr="005D2CF1">
        <w:tab/>
        <w:t>Notification Target Address including the address of the consumer.</w:t>
      </w:r>
    </w:p>
    <w:p w14:paraId="6BABFE0B" w14:textId="72B3448C" w:rsidR="00C43A98" w:rsidRPr="005D2CF1" w:rsidRDefault="00C43A98" w:rsidP="00C43A98">
      <w:pPr>
        <w:pStyle w:val="B1"/>
      </w:pPr>
      <w:r w:rsidRPr="005D2CF1">
        <w:t>-</w:t>
      </w:r>
      <w:r w:rsidRPr="005D2CF1">
        <w:tab/>
        <w:t xml:space="preserve">Notification Correlation </w:t>
      </w:r>
      <w:ins w:id="22" w:author="Samsung" w:date="2023-11-03T10:24:00Z">
        <w:r w:rsidR="009A0FC0">
          <w:t>ID</w:t>
        </w:r>
      </w:ins>
      <w:del w:id="23" w:author="Samsung" w:date="2023-11-03T10:24:00Z">
        <w:r w:rsidRPr="005D2CF1" w:rsidDel="009A0FC0">
          <w:delText>Id</w:delText>
        </w:r>
      </w:del>
      <w:r w:rsidRPr="005D2CF1">
        <w:t>, for the consumer to correlate notifications from NWDAF if subscription applies.</w:t>
      </w:r>
    </w:p>
    <w:p w14:paraId="403DCE87" w14:textId="77777777" w:rsidR="00C43A98" w:rsidRPr="005D2CF1" w:rsidRDefault="00C43A98" w:rsidP="00C43A98">
      <w:pPr>
        <w:pStyle w:val="B1"/>
        <w:rPr>
          <w:lang w:eastAsia="zh-CN"/>
        </w:rPr>
      </w:pPr>
      <w:r w:rsidRPr="005D2CF1">
        <w:rPr>
          <w:lang w:eastAsia="zh-CN"/>
        </w:rPr>
        <w:t>-</w:t>
      </w:r>
      <w:r w:rsidRPr="005D2CF1">
        <w:rPr>
          <w:lang w:eastAsia="zh-CN"/>
        </w:rPr>
        <w:tab/>
        <w:t>Analytics specific parameters at the time indicated in the Analytics target period</w:t>
      </w:r>
      <w:r w:rsidRPr="005D2CF1">
        <w:rPr>
          <w:b/>
          <w:lang w:eastAsia="zh-CN"/>
        </w:rPr>
        <w:t>.</w:t>
      </w:r>
    </w:p>
    <w:p w14:paraId="0AC5D9DC" w14:textId="634377DB" w:rsidR="003133D8" w:rsidRDefault="003133D8" w:rsidP="0077388B">
      <w:pPr>
        <w:pStyle w:val="B1"/>
      </w:pPr>
    </w:p>
    <w:p w14:paraId="2E59E979" w14:textId="77777777" w:rsidR="003133D8" w:rsidRDefault="003133D8" w:rsidP="0077388B">
      <w:pPr>
        <w:pStyle w:val="B1"/>
      </w:pPr>
    </w:p>
    <w:p w14:paraId="08AA0137" w14:textId="77777777" w:rsidR="0077388B" w:rsidRDefault="0077388B" w:rsidP="0077388B">
      <w:pPr>
        <w:pStyle w:val="10"/>
      </w:pPr>
      <w:r>
        <w:t xml:space="preserve">* * *Next Change * * * </w:t>
      </w:r>
    </w:p>
    <w:p w14:paraId="7C487A08" w14:textId="77777777" w:rsidR="00762420" w:rsidRPr="005D2CF1" w:rsidRDefault="00762420" w:rsidP="00762420">
      <w:pPr>
        <w:pStyle w:val="Heading4"/>
        <w:rPr>
          <w:lang w:eastAsia="zh-CN"/>
        </w:rPr>
      </w:pPr>
      <w:bookmarkStart w:id="24" w:name="_Toc145930725"/>
      <w:r w:rsidRPr="005D2CF1">
        <w:rPr>
          <w:lang w:eastAsia="zh-CN"/>
        </w:rPr>
        <w:t>6.7.2.3</w:t>
      </w:r>
      <w:r w:rsidRPr="005D2CF1">
        <w:rPr>
          <w:lang w:eastAsia="zh-CN"/>
        </w:rPr>
        <w:tab/>
        <w:t>Output Analytics</w:t>
      </w:r>
      <w:bookmarkEnd w:id="24"/>
    </w:p>
    <w:p w14:paraId="037E7634" w14:textId="77777777" w:rsidR="00762420" w:rsidRPr="005D2CF1" w:rsidRDefault="00762420" w:rsidP="00762420">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25894E95" w14:textId="77777777" w:rsidR="00762420" w:rsidRPr="005D2CF1" w:rsidRDefault="00762420" w:rsidP="00762420">
      <w:pPr>
        <w:pStyle w:val="TH"/>
        <w:rPr>
          <w:lang w:eastAsia="zh-CN"/>
        </w:rPr>
      </w:pPr>
      <w:bookmarkStart w:id="25" w:name="_CRTable6_7_2_31"/>
      <w:r w:rsidRPr="005D2CF1">
        <w:lastRenderedPageBreak/>
        <w:t>Table</w:t>
      </w:r>
      <w:r w:rsidRPr="005D2CF1">
        <w:rPr>
          <w:lang w:eastAsia="zh-CN"/>
        </w:rPr>
        <w:t xml:space="preserve"> </w:t>
      </w:r>
      <w:bookmarkEnd w:id="25"/>
      <w:r w:rsidRPr="005D2CF1">
        <w:rPr>
          <w:lang w:eastAsia="zh-CN"/>
        </w:rPr>
        <w:t>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762420" w:rsidRPr="005D2CF1" w14:paraId="0CA5D421" w14:textId="77777777" w:rsidTr="00347288">
        <w:trPr>
          <w:cantSplit/>
          <w:jc w:val="center"/>
        </w:trPr>
        <w:tc>
          <w:tcPr>
            <w:tcW w:w="2107" w:type="dxa"/>
          </w:tcPr>
          <w:p w14:paraId="1F986B9E" w14:textId="77777777" w:rsidR="00762420" w:rsidRPr="005D2CF1" w:rsidRDefault="00762420" w:rsidP="00347288">
            <w:pPr>
              <w:pStyle w:val="TAH"/>
            </w:pPr>
            <w:r w:rsidRPr="005D2CF1">
              <w:t>Information</w:t>
            </w:r>
          </w:p>
        </w:tc>
        <w:tc>
          <w:tcPr>
            <w:tcW w:w="5966" w:type="dxa"/>
          </w:tcPr>
          <w:p w14:paraId="35655CCC" w14:textId="77777777" w:rsidR="00762420" w:rsidRPr="005D2CF1" w:rsidRDefault="00762420" w:rsidP="00347288">
            <w:pPr>
              <w:pStyle w:val="TAH"/>
            </w:pPr>
            <w:r w:rsidRPr="005D2CF1">
              <w:t>Description</w:t>
            </w:r>
          </w:p>
        </w:tc>
      </w:tr>
      <w:tr w:rsidR="00762420" w:rsidRPr="005D2CF1" w14:paraId="5F355101" w14:textId="77777777" w:rsidTr="00347288">
        <w:trPr>
          <w:cantSplit/>
          <w:jc w:val="center"/>
        </w:trPr>
        <w:tc>
          <w:tcPr>
            <w:tcW w:w="2107" w:type="dxa"/>
          </w:tcPr>
          <w:p w14:paraId="50C7BD8B" w14:textId="77777777" w:rsidR="00762420" w:rsidRPr="005D2CF1" w:rsidRDefault="00762420" w:rsidP="00347288">
            <w:pPr>
              <w:pStyle w:val="TAL"/>
            </w:pPr>
            <w:r w:rsidRPr="005D2CF1">
              <w:t>UE group ID or UE ID</w:t>
            </w:r>
          </w:p>
        </w:tc>
        <w:tc>
          <w:tcPr>
            <w:tcW w:w="5966" w:type="dxa"/>
          </w:tcPr>
          <w:p w14:paraId="19BF693F" w14:textId="77777777" w:rsidR="00762420" w:rsidRPr="005D2CF1" w:rsidRDefault="00762420" w:rsidP="00347288">
            <w:pPr>
              <w:pStyle w:val="TAL"/>
            </w:pPr>
            <w:r w:rsidRPr="005D2CF1">
              <w:t xml:space="preserve">Identifies a UE or a group of UEs, e.g. internal group ID defined in clause 5.9.7 </w:t>
            </w:r>
            <w:r>
              <w:t xml:space="preserve">of </w:t>
            </w:r>
            <w:r w:rsidRPr="005D2CF1">
              <w:t>TS 23.501 [2], SUPI (see NOTE</w:t>
            </w:r>
            <w:r>
              <w:t> 1</w:t>
            </w:r>
            <w:r w:rsidRPr="005D2CF1">
              <w:t>).</w:t>
            </w:r>
          </w:p>
        </w:tc>
      </w:tr>
      <w:tr w:rsidR="00762420" w:rsidRPr="005D2CF1" w14:paraId="77974718" w14:textId="77777777" w:rsidTr="00347288">
        <w:trPr>
          <w:cantSplit/>
          <w:jc w:val="center"/>
        </w:trPr>
        <w:tc>
          <w:tcPr>
            <w:tcW w:w="2107" w:type="dxa"/>
          </w:tcPr>
          <w:p w14:paraId="1B717945" w14:textId="77777777" w:rsidR="00762420" w:rsidRPr="005D2CF1" w:rsidRDefault="00762420" w:rsidP="00347288">
            <w:pPr>
              <w:pStyle w:val="TAL"/>
            </w:pPr>
            <w:r w:rsidRPr="005D2CF1">
              <w:t>Time slot entry (1..max)</w:t>
            </w:r>
          </w:p>
        </w:tc>
        <w:tc>
          <w:tcPr>
            <w:tcW w:w="5966" w:type="dxa"/>
          </w:tcPr>
          <w:p w14:paraId="6B4600BD" w14:textId="77777777" w:rsidR="00762420" w:rsidRPr="005D2CF1" w:rsidRDefault="00762420" w:rsidP="00347288">
            <w:pPr>
              <w:pStyle w:val="TAL"/>
            </w:pPr>
            <w:r w:rsidRPr="005D2CF1">
              <w:t>List of time slots during the Analytics target period</w:t>
            </w:r>
            <w:r>
              <w:t>.</w:t>
            </w:r>
          </w:p>
        </w:tc>
      </w:tr>
      <w:tr w:rsidR="00762420" w:rsidRPr="005D2CF1" w14:paraId="63C805BC" w14:textId="77777777" w:rsidTr="00347288">
        <w:trPr>
          <w:cantSplit/>
          <w:jc w:val="center"/>
        </w:trPr>
        <w:tc>
          <w:tcPr>
            <w:tcW w:w="2107" w:type="dxa"/>
          </w:tcPr>
          <w:p w14:paraId="018F6E6A" w14:textId="77777777" w:rsidR="00762420" w:rsidRPr="005D2CF1" w:rsidRDefault="00762420" w:rsidP="00347288">
            <w:pPr>
              <w:pStyle w:val="TAL"/>
            </w:pPr>
            <w:r w:rsidRPr="005D2CF1">
              <w:t xml:space="preserve">  &gt; Time slot start</w:t>
            </w:r>
          </w:p>
        </w:tc>
        <w:tc>
          <w:tcPr>
            <w:tcW w:w="5966" w:type="dxa"/>
          </w:tcPr>
          <w:p w14:paraId="768B945F" w14:textId="77777777" w:rsidR="00762420" w:rsidRPr="005D2CF1" w:rsidRDefault="00762420" w:rsidP="00347288">
            <w:pPr>
              <w:pStyle w:val="TAL"/>
            </w:pPr>
            <w:r w:rsidRPr="005D2CF1">
              <w:t>Time slot start within the Analytics target period</w:t>
            </w:r>
            <w:r>
              <w:t>.</w:t>
            </w:r>
          </w:p>
        </w:tc>
      </w:tr>
      <w:tr w:rsidR="00762420" w:rsidRPr="005D2CF1" w14:paraId="67CDE7EB" w14:textId="77777777" w:rsidTr="00347288">
        <w:trPr>
          <w:cantSplit/>
          <w:jc w:val="center"/>
        </w:trPr>
        <w:tc>
          <w:tcPr>
            <w:tcW w:w="2107" w:type="dxa"/>
          </w:tcPr>
          <w:p w14:paraId="0B90E108" w14:textId="77777777" w:rsidR="00762420" w:rsidRPr="005D2CF1" w:rsidRDefault="00762420" w:rsidP="00347288">
            <w:pPr>
              <w:pStyle w:val="TAL"/>
            </w:pPr>
            <w:r w:rsidRPr="005D2CF1">
              <w:t xml:space="preserve">  &gt; Duration</w:t>
            </w:r>
          </w:p>
        </w:tc>
        <w:tc>
          <w:tcPr>
            <w:tcW w:w="5966" w:type="dxa"/>
          </w:tcPr>
          <w:p w14:paraId="50159A51" w14:textId="77777777" w:rsidR="00762420" w:rsidRPr="005D2CF1" w:rsidRDefault="00762420" w:rsidP="00347288">
            <w:pPr>
              <w:pStyle w:val="TAL"/>
            </w:pPr>
            <w:r w:rsidRPr="005D2CF1">
              <w:t>Duration of the time slot</w:t>
            </w:r>
            <w:r>
              <w:t>. If a Temporal granularity size was provided in the request or subscription, the Duration is greater than or equal to the Temporal granularity size.</w:t>
            </w:r>
          </w:p>
        </w:tc>
      </w:tr>
      <w:tr w:rsidR="00762420" w:rsidRPr="005D2CF1" w14:paraId="61F5540E" w14:textId="77777777" w:rsidTr="00347288">
        <w:trPr>
          <w:cantSplit/>
          <w:jc w:val="center"/>
        </w:trPr>
        <w:tc>
          <w:tcPr>
            <w:tcW w:w="2107" w:type="dxa"/>
          </w:tcPr>
          <w:p w14:paraId="6147220C" w14:textId="77777777" w:rsidR="00762420" w:rsidRPr="005D2CF1" w:rsidRDefault="00762420" w:rsidP="00347288">
            <w:pPr>
              <w:pStyle w:val="TAL"/>
            </w:pPr>
            <w:r w:rsidRPr="005D2CF1">
              <w:t xml:space="preserve">  &gt; UE location (1..max)</w:t>
            </w:r>
          </w:p>
        </w:tc>
        <w:tc>
          <w:tcPr>
            <w:tcW w:w="5966" w:type="dxa"/>
          </w:tcPr>
          <w:p w14:paraId="00F213FC" w14:textId="77777777" w:rsidR="00762420" w:rsidRPr="005D2CF1" w:rsidRDefault="00762420" w:rsidP="00347288">
            <w:pPr>
              <w:pStyle w:val="TAL"/>
            </w:pPr>
            <w:r w:rsidRPr="005D2CF1">
              <w:t>Observed location statistics</w:t>
            </w:r>
            <w:r>
              <w:t xml:space="preserve"> (see NOTE 2).</w:t>
            </w:r>
          </w:p>
        </w:tc>
      </w:tr>
      <w:tr w:rsidR="00762420" w:rsidRPr="005D2CF1" w14:paraId="0370E2F7" w14:textId="77777777" w:rsidTr="00347288">
        <w:trPr>
          <w:cantSplit/>
          <w:jc w:val="center"/>
        </w:trPr>
        <w:tc>
          <w:tcPr>
            <w:tcW w:w="2107" w:type="dxa"/>
          </w:tcPr>
          <w:p w14:paraId="1BA68F0E" w14:textId="77777777" w:rsidR="00762420" w:rsidRPr="005D2CF1" w:rsidRDefault="00762420" w:rsidP="00347288">
            <w:pPr>
              <w:pStyle w:val="TAL"/>
            </w:pPr>
            <w:r w:rsidRPr="005D2CF1">
              <w:t xml:space="preserve">      &gt;&gt; UE location</w:t>
            </w:r>
            <w:r>
              <w:t xml:space="preserve"> (NOTE 5)</w:t>
            </w:r>
          </w:p>
        </w:tc>
        <w:tc>
          <w:tcPr>
            <w:tcW w:w="5966" w:type="dxa"/>
          </w:tcPr>
          <w:p w14:paraId="5FCAD597" w14:textId="77777777" w:rsidR="00762420" w:rsidRPr="005D2CF1" w:rsidRDefault="00762420" w:rsidP="00347288">
            <w:pPr>
              <w:pStyle w:val="TAL"/>
            </w:pPr>
            <w:r w:rsidRPr="005D2CF1">
              <w:t>TA</w:t>
            </w:r>
            <w:r>
              <w:t>s</w:t>
            </w:r>
            <w:r w:rsidRPr="005D2CF1">
              <w:t xml:space="preserve"> or cells which the UE stays</w:t>
            </w:r>
            <w:r>
              <w:t xml:space="preserve"> or geographical location (longitude and latitude level) (see NOTE 3).</w:t>
            </w:r>
          </w:p>
        </w:tc>
      </w:tr>
      <w:tr w:rsidR="00762420" w:rsidRPr="005D2CF1" w14:paraId="3EA4F9BF" w14:textId="77777777" w:rsidTr="00347288">
        <w:trPr>
          <w:cantSplit/>
          <w:jc w:val="center"/>
        </w:trPr>
        <w:tc>
          <w:tcPr>
            <w:tcW w:w="2107" w:type="dxa"/>
          </w:tcPr>
          <w:p w14:paraId="1CBFE0CB" w14:textId="77777777" w:rsidR="00762420" w:rsidRPr="005D2CF1" w:rsidRDefault="00762420" w:rsidP="00347288">
            <w:pPr>
              <w:pStyle w:val="TAL"/>
            </w:pPr>
            <w:r w:rsidRPr="005D2CF1">
              <w:t xml:space="preserve">      &gt;&gt; Ratio</w:t>
            </w:r>
            <w:r>
              <w:t xml:space="preserve"> (NOTE 5)</w:t>
            </w:r>
          </w:p>
        </w:tc>
        <w:tc>
          <w:tcPr>
            <w:tcW w:w="5966" w:type="dxa"/>
          </w:tcPr>
          <w:p w14:paraId="081F9508" w14:textId="77777777" w:rsidR="00762420" w:rsidRPr="005D2CF1" w:rsidRDefault="00762420" w:rsidP="00347288">
            <w:pPr>
              <w:pStyle w:val="TAL"/>
            </w:pPr>
            <w:r w:rsidRPr="005D2CF1">
              <w:t>Percentage of UEs in the group (in the case of a UE group)</w:t>
            </w:r>
            <w:r>
              <w:t>.</w:t>
            </w:r>
          </w:p>
        </w:tc>
      </w:tr>
      <w:tr w:rsidR="00762420" w:rsidRPr="005D2CF1" w14:paraId="52AFEB9C" w14:textId="77777777" w:rsidTr="00347288">
        <w:trPr>
          <w:cantSplit/>
          <w:jc w:val="center"/>
        </w:trPr>
        <w:tc>
          <w:tcPr>
            <w:tcW w:w="2107" w:type="dxa"/>
          </w:tcPr>
          <w:p w14:paraId="5A0DE3CF" w14:textId="77777777" w:rsidR="00762420" w:rsidRPr="005D2CF1" w:rsidRDefault="00762420" w:rsidP="00347288">
            <w:pPr>
              <w:pStyle w:val="TAL"/>
            </w:pPr>
            <w:r w:rsidRPr="005D2CF1">
              <w:t xml:space="preserve">      &gt;&gt; </w:t>
            </w:r>
            <w:r>
              <w:t>UE's geographical distribution (NOTE 5)</w:t>
            </w:r>
          </w:p>
        </w:tc>
        <w:tc>
          <w:tcPr>
            <w:tcW w:w="5966" w:type="dxa"/>
          </w:tcPr>
          <w:p w14:paraId="61E96AB7" w14:textId="77777777" w:rsidR="00762420" w:rsidRPr="005D2CF1" w:rsidRDefault="00762420" w:rsidP="00347288">
            <w:pPr>
              <w:pStyle w:val="TAL"/>
            </w:pPr>
            <w:r>
              <w:t>The geographical distribution of the UEs among the TAs or cells or location coordinates.</w:t>
            </w:r>
          </w:p>
        </w:tc>
      </w:tr>
      <w:tr w:rsidR="00762420" w:rsidRPr="005D2CF1" w14:paraId="4D19C4B4" w14:textId="77777777" w:rsidTr="00347288">
        <w:trPr>
          <w:cantSplit/>
          <w:jc w:val="center"/>
        </w:trPr>
        <w:tc>
          <w:tcPr>
            <w:tcW w:w="2107" w:type="dxa"/>
          </w:tcPr>
          <w:p w14:paraId="41EEA68C" w14:textId="77777777" w:rsidR="00762420" w:rsidRPr="005D2CF1" w:rsidRDefault="00762420" w:rsidP="00347288">
            <w:pPr>
              <w:pStyle w:val="TAL"/>
            </w:pPr>
            <w:r w:rsidRPr="00AB3519">
              <w:t xml:space="preserve">     &gt;&gt; R</w:t>
            </w:r>
            <w:r w:rsidRPr="00845430">
              <w:t>equested</w:t>
            </w:r>
            <w:r w:rsidRPr="00AB3519">
              <w:t xml:space="preserve"> Linear Distance Threshold </w:t>
            </w:r>
            <w:r>
              <w:t>(</w:t>
            </w:r>
            <w:r w:rsidRPr="00845430">
              <w:t>NOTE </w:t>
            </w:r>
            <w:r>
              <w:t>4)</w:t>
            </w:r>
            <w:r w:rsidRPr="00AB3519">
              <w:t xml:space="preserve"> </w:t>
            </w:r>
          </w:p>
        </w:tc>
        <w:tc>
          <w:tcPr>
            <w:tcW w:w="5966" w:type="dxa"/>
          </w:tcPr>
          <w:p w14:paraId="7B7831C1" w14:textId="77777777" w:rsidR="00762420" w:rsidRPr="005D2CF1" w:rsidRDefault="00762420" w:rsidP="00347288">
            <w:pPr>
              <w:pStyle w:val="TAL"/>
            </w:pPr>
            <w:r>
              <w:t>The linear distance threshold used for UE location reporting.</w:t>
            </w:r>
          </w:p>
        </w:tc>
      </w:tr>
      <w:tr w:rsidR="00762420" w:rsidRPr="005D2CF1" w14:paraId="5DCE2B0B" w14:textId="77777777" w:rsidTr="00347288">
        <w:trPr>
          <w:cantSplit/>
          <w:jc w:val="center"/>
        </w:trPr>
        <w:tc>
          <w:tcPr>
            <w:tcW w:w="2107" w:type="dxa"/>
          </w:tcPr>
          <w:p w14:paraId="709C1683" w14:textId="77777777" w:rsidR="00762420" w:rsidRPr="005D2CF1" w:rsidRDefault="00762420" w:rsidP="00347288">
            <w:pPr>
              <w:pStyle w:val="TAL"/>
            </w:pPr>
            <w:r w:rsidRPr="003A14F2">
              <w:t xml:space="preserve">      &gt;&gt; </w:t>
            </w:r>
            <w:r>
              <w:t xml:space="preserve">Geographical Identifier </w:t>
            </w:r>
            <w:r w:rsidRPr="003A14F2">
              <w:t>(NOTE</w:t>
            </w:r>
            <w:r>
              <w:t> 5</w:t>
            </w:r>
            <w:r w:rsidRPr="003A14F2">
              <w:t>)</w:t>
            </w:r>
          </w:p>
        </w:tc>
        <w:tc>
          <w:tcPr>
            <w:tcW w:w="5966" w:type="dxa"/>
          </w:tcPr>
          <w:p w14:paraId="2F1899B9" w14:textId="77777777" w:rsidR="00762420" w:rsidRPr="005D2CF1" w:rsidRDefault="00762420" w:rsidP="00347288">
            <w:pPr>
              <w:pStyle w:val="TAL"/>
            </w:pPr>
            <w:r>
              <w:t>Geographical Identifier as specified in TS 23.228 [47] (see NOTE 6)</w:t>
            </w:r>
          </w:p>
        </w:tc>
      </w:tr>
      <w:tr w:rsidR="00762420" w:rsidRPr="005D2CF1" w14:paraId="504DEBF2" w14:textId="77777777" w:rsidTr="00347288">
        <w:trPr>
          <w:cantSplit/>
          <w:jc w:val="center"/>
        </w:trPr>
        <w:tc>
          <w:tcPr>
            <w:tcW w:w="2107" w:type="dxa"/>
          </w:tcPr>
          <w:p w14:paraId="495620DC" w14:textId="77777777" w:rsidR="00762420" w:rsidRPr="005D2CF1" w:rsidRDefault="00762420" w:rsidP="00347288">
            <w:pPr>
              <w:pStyle w:val="TAL"/>
            </w:pPr>
            <w:r w:rsidRPr="005D2CF1">
              <w:t xml:space="preserve">  &gt; </w:t>
            </w:r>
            <w:r>
              <w:t>UE's direction (NOTE 5)</w:t>
            </w:r>
          </w:p>
        </w:tc>
        <w:tc>
          <w:tcPr>
            <w:tcW w:w="5966" w:type="dxa"/>
          </w:tcPr>
          <w:p w14:paraId="083765ED" w14:textId="77948D29" w:rsidR="00762420" w:rsidRPr="005D2CF1" w:rsidRDefault="00762420" w:rsidP="00762420">
            <w:pPr>
              <w:pStyle w:val="TAL"/>
            </w:pPr>
            <w:r>
              <w:t xml:space="preserve">The direction of the UEs in the </w:t>
            </w:r>
            <w:ins w:id="26" w:author="Samsung" w:date="2023-11-03T10:24:00Z">
              <w:r w:rsidRPr="004B67E3">
                <w:t>Area of Interest</w:t>
              </w:r>
            </w:ins>
            <w:del w:id="27" w:author="Samsung" w:date="2023-11-03T10:24:00Z">
              <w:r w:rsidDel="00762420">
                <w:delText>coverage area</w:delText>
              </w:r>
            </w:del>
            <w:r>
              <w:t>.</w:t>
            </w:r>
          </w:p>
        </w:tc>
      </w:tr>
      <w:tr w:rsidR="00762420" w:rsidRPr="005D2CF1" w14:paraId="015B0402" w14:textId="77777777" w:rsidTr="00347288">
        <w:trPr>
          <w:cantSplit/>
          <w:jc w:val="center"/>
        </w:trPr>
        <w:tc>
          <w:tcPr>
            <w:tcW w:w="8073" w:type="dxa"/>
            <w:gridSpan w:val="2"/>
          </w:tcPr>
          <w:p w14:paraId="58617B41" w14:textId="77777777" w:rsidR="00762420" w:rsidRDefault="00762420" w:rsidP="00347288">
            <w:pPr>
              <w:pStyle w:val="TAN"/>
            </w:pPr>
            <w:r>
              <w:t>NOTE 1:</w:t>
            </w:r>
            <w:r>
              <w:tab/>
              <w:t>When Target of Analytics Reporting is an individual UE, one UE ID (i.e. SUPI) will be included, the NWDAF will provide the analytics mobility result (i.e. list of (predicted) time slots) to NF service consumer(s) for the UE.</w:t>
            </w:r>
          </w:p>
          <w:p w14:paraId="2EC24C5F" w14:textId="77777777" w:rsidR="00762420" w:rsidRDefault="00762420" w:rsidP="00347288">
            <w:pPr>
              <w:pStyle w:val="TAN"/>
            </w:pPr>
            <w:r>
              <w:t>NOTE 2:</w:t>
            </w:r>
            <w:r>
              <w:tab/>
              <w:t>If Visited AOI(s) was provided in the analytics request/subscription, the UE location provides information on the observed location(s) that the UE or group of UEs had been residing during the Analytics Target Period.</w:t>
            </w:r>
          </w:p>
          <w:p w14:paraId="6EF8B798" w14:textId="77777777" w:rsidR="00762420" w:rsidRDefault="00762420" w:rsidP="00347288">
            <w:pPr>
              <w:pStyle w:val="TAN"/>
            </w:pPr>
            <w:r>
              <w:t>NOTE 3:</w:t>
            </w:r>
            <w:r>
              <w:tab/>
              <w:t>When possible and applicable to the access type, UE location is provided according to the preferred granularity of location information and Spatial granularity size.</w:t>
            </w:r>
          </w:p>
          <w:p w14:paraId="56A82F50" w14:textId="77777777" w:rsidR="00762420" w:rsidRDefault="00762420" w:rsidP="00347288">
            <w:pPr>
              <w:pStyle w:val="TAN"/>
            </w:pPr>
            <w:r>
              <w:t>NOTE 4:</w:t>
            </w:r>
            <w:r>
              <w:tab/>
              <w:t>The requested Linear Distance Threshold is provided only when in the analytic filter information of the analytics request there are multiple linear distance thresholds and the target is a single UE.</w:t>
            </w:r>
          </w:p>
          <w:p w14:paraId="0D2BFBE3" w14:textId="77777777" w:rsidR="00762420" w:rsidRDefault="00762420" w:rsidP="00347288">
            <w:pPr>
              <w:pStyle w:val="TAN"/>
            </w:pPr>
            <w:r>
              <w:t>NOTE 5:</w:t>
            </w:r>
            <w:r>
              <w:tab/>
              <w:t>Analytics subset that can be used in "list of analytics subsets that are requested" and "Preferred level of accuracy per analytics subset".</w:t>
            </w:r>
          </w:p>
          <w:p w14:paraId="6B6AF58D" w14:textId="77777777" w:rsidR="00762420" w:rsidRPr="005D2CF1" w:rsidRDefault="00762420" w:rsidP="00347288">
            <w:pPr>
              <w:pStyle w:val="TAN"/>
            </w:pPr>
            <w:r>
              <w:t>NOTE 6:</w:t>
            </w:r>
            <w:r>
              <w:tab/>
              <w:t>It depends on the implementation how the NWDAF collects the geographic identifier.</w:t>
            </w:r>
          </w:p>
        </w:tc>
      </w:tr>
    </w:tbl>
    <w:p w14:paraId="1BB575DA" w14:textId="77777777" w:rsidR="00762420" w:rsidRPr="005D2CF1" w:rsidRDefault="00762420" w:rsidP="00762420">
      <w:pPr>
        <w:pStyle w:val="FP"/>
        <w:rPr>
          <w:lang w:eastAsia="zh-CN"/>
        </w:rPr>
      </w:pPr>
    </w:p>
    <w:p w14:paraId="1B76FDB9" w14:textId="77777777" w:rsidR="00762420" w:rsidRPr="005D2CF1" w:rsidRDefault="00762420" w:rsidP="00762420">
      <w:pPr>
        <w:pStyle w:val="TH"/>
        <w:rPr>
          <w:lang w:eastAsia="zh-CN"/>
        </w:rPr>
      </w:pPr>
      <w:bookmarkStart w:id="28" w:name="_CRTable6_7_2_32"/>
      <w:r w:rsidRPr="005D2CF1">
        <w:lastRenderedPageBreak/>
        <w:t>Table</w:t>
      </w:r>
      <w:r w:rsidRPr="005D2CF1">
        <w:rPr>
          <w:lang w:eastAsia="zh-CN"/>
        </w:rPr>
        <w:t xml:space="preserve"> </w:t>
      </w:r>
      <w:bookmarkEnd w:id="28"/>
      <w:r w:rsidRPr="005D2CF1">
        <w:rPr>
          <w:lang w:eastAsia="zh-CN"/>
        </w:rPr>
        <w:t>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762420" w:rsidRPr="005D2CF1" w14:paraId="72C41972" w14:textId="77777777" w:rsidTr="00347288">
        <w:trPr>
          <w:cantSplit/>
          <w:jc w:val="center"/>
        </w:trPr>
        <w:tc>
          <w:tcPr>
            <w:tcW w:w="1903" w:type="dxa"/>
          </w:tcPr>
          <w:p w14:paraId="3EF052CC" w14:textId="77777777" w:rsidR="00762420" w:rsidRPr="005D2CF1" w:rsidRDefault="00762420" w:rsidP="00347288">
            <w:pPr>
              <w:pStyle w:val="TAH"/>
            </w:pPr>
            <w:r w:rsidRPr="005D2CF1">
              <w:t>Information</w:t>
            </w:r>
          </w:p>
        </w:tc>
        <w:tc>
          <w:tcPr>
            <w:tcW w:w="7728" w:type="dxa"/>
          </w:tcPr>
          <w:p w14:paraId="24A5413A" w14:textId="77777777" w:rsidR="00762420" w:rsidRPr="005D2CF1" w:rsidRDefault="00762420" w:rsidP="00347288">
            <w:pPr>
              <w:pStyle w:val="TAH"/>
            </w:pPr>
            <w:r w:rsidRPr="005D2CF1">
              <w:t>Description</w:t>
            </w:r>
          </w:p>
        </w:tc>
      </w:tr>
      <w:tr w:rsidR="00762420" w:rsidRPr="005D2CF1" w14:paraId="27B573E4" w14:textId="77777777" w:rsidTr="00347288">
        <w:trPr>
          <w:cantSplit/>
          <w:jc w:val="center"/>
        </w:trPr>
        <w:tc>
          <w:tcPr>
            <w:tcW w:w="1903" w:type="dxa"/>
          </w:tcPr>
          <w:p w14:paraId="68112046" w14:textId="77777777" w:rsidR="00762420" w:rsidRPr="005D2CF1" w:rsidRDefault="00762420" w:rsidP="00347288">
            <w:pPr>
              <w:pStyle w:val="TAL"/>
            </w:pPr>
            <w:r w:rsidRPr="005D2CF1">
              <w:t>UE group ID or UE ID</w:t>
            </w:r>
          </w:p>
        </w:tc>
        <w:tc>
          <w:tcPr>
            <w:tcW w:w="7728" w:type="dxa"/>
          </w:tcPr>
          <w:p w14:paraId="741012FD" w14:textId="77777777" w:rsidR="00762420" w:rsidRPr="005D2CF1" w:rsidRDefault="00762420" w:rsidP="00347288">
            <w:pPr>
              <w:pStyle w:val="TAL"/>
            </w:pPr>
            <w:r w:rsidRPr="005D2CF1">
              <w:t xml:space="preserve">Identifies a UE or a group of UEs, e.g. internal group ID defined in clause 5.9.7 </w:t>
            </w:r>
            <w:r>
              <w:t xml:space="preserve">of </w:t>
            </w:r>
            <w:r w:rsidRPr="005D2CF1">
              <w:t>TS 23.501 [2], or SUPI (see NOTE</w:t>
            </w:r>
            <w:r>
              <w:t> 1</w:t>
            </w:r>
            <w:r w:rsidRPr="005D2CF1">
              <w:t>).</w:t>
            </w:r>
          </w:p>
        </w:tc>
      </w:tr>
      <w:tr w:rsidR="00762420" w:rsidRPr="005D2CF1" w14:paraId="657137B5" w14:textId="77777777" w:rsidTr="00347288">
        <w:trPr>
          <w:cantSplit/>
          <w:jc w:val="center"/>
        </w:trPr>
        <w:tc>
          <w:tcPr>
            <w:tcW w:w="1903" w:type="dxa"/>
          </w:tcPr>
          <w:p w14:paraId="772BAE98" w14:textId="77777777" w:rsidR="00762420" w:rsidRPr="005D2CF1" w:rsidRDefault="00762420" w:rsidP="00347288">
            <w:pPr>
              <w:pStyle w:val="TAL"/>
            </w:pPr>
            <w:r w:rsidRPr="005D2CF1">
              <w:t>Time slot entry (1..max)</w:t>
            </w:r>
          </w:p>
        </w:tc>
        <w:tc>
          <w:tcPr>
            <w:tcW w:w="7728" w:type="dxa"/>
          </w:tcPr>
          <w:p w14:paraId="61D5E2F8" w14:textId="77777777" w:rsidR="00762420" w:rsidRPr="005D2CF1" w:rsidRDefault="00762420" w:rsidP="00347288">
            <w:pPr>
              <w:pStyle w:val="TAL"/>
            </w:pPr>
            <w:r w:rsidRPr="005D2CF1">
              <w:t>List of predicted time slots</w:t>
            </w:r>
            <w:r>
              <w:t>.</w:t>
            </w:r>
          </w:p>
        </w:tc>
      </w:tr>
      <w:tr w:rsidR="00762420" w:rsidRPr="005D2CF1" w14:paraId="7F4E4F04" w14:textId="77777777" w:rsidTr="00347288">
        <w:trPr>
          <w:cantSplit/>
          <w:jc w:val="center"/>
        </w:trPr>
        <w:tc>
          <w:tcPr>
            <w:tcW w:w="1903" w:type="dxa"/>
          </w:tcPr>
          <w:p w14:paraId="4372FF02" w14:textId="77777777" w:rsidR="00762420" w:rsidRPr="005D2CF1" w:rsidRDefault="00762420" w:rsidP="00347288">
            <w:pPr>
              <w:pStyle w:val="TAL"/>
            </w:pPr>
            <w:r w:rsidRPr="005D2CF1">
              <w:t xml:space="preserve">  &gt;Time slot start</w:t>
            </w:r>
          </w:p>
        </w:tc>
        <w:tc>
          <w:tcPr>
            <w:tcW w:w="7728" w:type="dxa"/>
          </w:tcPr>
          <w:p w14:paraId="2DADCAEA" w14:textId="77777777" w:rsidR="00762420" w:rsidRPr="005D2CF1" w:rsidRDefault="00762420" w:rsidP="00347288">
            <w:pPr>
              <w:pStyle w:val="TAL"/>
            </w:pPr>
            <w:r w:rsidRPr="005D2CF1">
              <w:t>Time slot start time within the Analytics target period</w:t>
            </w:r>
            <w:r>
              <w:t>.</w:t>
            </w:r>
          </w:p>
        </w:tc>
      </w:tr>
      <w:tr w:rsidR="00762420" w:rsidRPr="005D2CF1" w14:paraId="614139AA" w14:textId="77777777" w:rsidTr="00347288">
        <w:trPr>
          <w:cantSplit/>
          <w:jc w:val="center"/>
        </w:trPr>
        <w:tc>
          <w:tcPr>
            <w:tcW w:w="1903" w:type="dxa"/>
          </w:tcPr>
          <w:p w14:paraId="7A3A4EC0" w14:textId="77777777" w:rsidR="00762420" w:rsidRPr="005D2CF1" w:rsidRDefault="00762420" w:rsidP="00347288">
            <w:pPr>
              <w:pStyle w:val="TAL"/>
            </w:pPr>
            <w:r w:rsidRPr="005D2CF1">
              <w:t xml:space="preserve">  &gt; Duration</w:t>
            </w:r>
          </w:p>
        </w:tc>
        <w:tc>
          <w:tcPr>
            <w:tcW w:w="7728" w:type="dxa"/>
          </w:tcPr>
          <w:p w14:paraId="29EC1729" w14:textId="77777777" w:rsidR="00762420" w:rsidRPr="005D2CF1" w:rsidRDefault="00762420" w:rsidP="00347288">
            <w:pPr>
              <w:pStyle w:val="TAL"/>
            </w:pPr>
            <w:r w:rsidRPr="005D2CF1">
              <w:t>Duration of the time slot</w:t>
            </w:r>
            <w:r>
              <w:t>. If a Temporal granularity size was provided in the request or subscription, the Duration is greater than or equal to the Temporal granularity size.</w:t>
            </w:r>
          </w:p>
        </w:tc>
      </w:tr>
      <w:tr w:rsidR="00762420" w:rsidRPr="005D2CF1" w14:paraId="0CECC57E" w14:textId="77777777" w:rsidTr="00347288">
        <w:trPr>
          <w:cantSplit/>
          <w:jc w:val="center"/>
        </w:trPr>
        <w:tc>
          <w:tcPr>
            <w:tcW w:w="1903" w:type="dxa"/>
          </w:tcPr>
          <w:p w14:paraId="1E4E0A53" w14:textId="77777777" w:rsidR="00762420" w:rsidRPr="005D2CF1" w:rsidRDefault="00762420" w:rsidP="00347288">
            <w:pPr>
              <w:pStyle w:val="TAL"/>
            </w:pPr>
            <w:r w:rsidRPr="005D2CF1">
              <w:t xml:space="preserve">  &gt; UE location (1..max)</w:t>
            </w:r>
          </w:p>
        </w:tc>
        <w:tc>
          <w:tcPr>
            <w:tcW w:w="7728" w:type="dxa"/>
          </w:tcPr>
          <w:p w14:paraId="32EEC448" w14:textId="77777777" w:rsidR="00762420" w:rsidRPr="005D2CF1" w:rsidRDefault="00762420" w:rsidP="00347288">
            <w:pPr>
              <w:pStyle w:val="TAL"/>
            </w:pPr>
            <w:r w:rsidRPr="005D2CF1">
              <w:t>Predicted location prediction during the Analytics target period</w:t>
            </w:r>
            <w:r>
              <w:t>.</w:t>
            </w:r>
          </w:p>
        </w:tc>
      </w:tr>
      <w:tr w:rsidR="00762420" w:rsidRPr="005D2CF1" w14:paraId="6C1849A5" w14:textId="77777777" w:rsidTr="00347288">
        <w:trPr>
          <w:cantSplit/>
          <w:jc w:val="center"/>
        </w:trPr>
        <w:tc>
          <w:tcPr>
            <w:tcW w:w="1903" w:type="dxa"/>
          </w:tcPr>
          <w:p w14:paraId="72612340" w14:textId="77777777" w:rsidR="00762420" w:rsidRPr="005D2CF1" w:rsidRDefault="00762420" w:rsidP="00347288">
            <w:pPr>
              <w:pStyle w:val="TAL"/>
            </w:pPr>
            <w:r w:rsidRPr="005D2CF1">
              <w:t xml:space="preserve">      &gt;&gt; UE location</w:t>
            </w:r>
            <w:r>
              <w:t xml:space="preserve"> (NOTE 3)</w:t>
            </w:r>
          </w:p>
        </w:tc>
        <w:tc>
          <w:tcPr>
            <w:tcW w:w="7728" w:type="dxa"/>
          </w:tcPr>
          <w:p w14:paraId="13923C19" w14:textId="77777777" w:rsidR="00762420" w:rsidRPr="005D2CF1" w:rsidRDefault="00762420" w:rsidP="00347288">
            <w:pPr>
              <w:pStyle w:val="TAL"/>
            </w:pPr>
            <w:r w:rsidRPr="005D2CF1">
              <w:t>TA</w:t>
            </w:r>
            <w:r>
              <w:t>s</w:t>
            </w:r>
            <w:r w:rsidRPr="005D2CF1">
              <w:t xml:space="preserve"> or cells where the UE or UE group may move into</w:t>
            </w:r>
            <w:r>
              <w:t xml:space="preserve"> or geographical location (longitude and latitude level) (see NOTE 2).</w:t>
            </w:r>
          </w:p>
        </w:tc>
      </w:tr>
      <w:tr w:rsidR="00762420" w:rsidRPr="005D2CF1" w14:paraId="0F874A39" w14:textId="77777777" w:rsidTr="00347288">
        <w:trPr>
          <w:cantSplit/>
          <w:jc w:val="center"/>
        </w:trPr>
        <w:tc>
          <w:tcPr>
            <w:tcW w:w="1903" w:type="dxa"/>
          </w:tcPr>
          <w:p w14:paraId="7ACE327A" w14:textId="77777777" w:rsidR="00762420" w:rsidRPr="005D2CF1" w:rsidRDefault="00762420" w:rsidP="00347288">
            <w:pPr>
              <w:pStyle w:val="TAL"/>
            </w:pPr>
            <w:r w:rsidRPr="005D2CF1">
              <w:t xml:space="preserve">      &gt;&gt; Confidence</w:t>
            </w:r>
          </w:p>
        </w:tc>
        <w:tc>
          <w:tcPr>
            <w:tcW w:w="7728" w:type="dxa"/>
          </w:tcPr>
          <w:p w14:paraId="5373761E" w14:textId="77777777" w:rsidR="00762420" w:rsidRPr="005D2CF1" w:rsidRDefault="00762420" w:rsidP="00347288">
            <w:pPr>
              <w:pStyle w:val="TAL"/>
            </w:pPr>
            <w:r w:rsidRPr="005D2CF1">
              <w:t>Confidence of this prediction</w:t>
            </w:r>
            <w:r>
              <w:t>.</w:t>
            </w:r>
          </w:p>
        </w:tc>
      </w:tr>
      <w:tr w:rsidR="00762420" w:rsidRPr="005D2CF1" w14:paraId="19DD6A03" w14:textId="77777777" w:rsidTr="00347288">
        <w:trPr>
          <w:cantSplit/>
          <w:jc w:val="center"/>
        </w:trPr>
        <w:tc>
          <w:tcPr>
            <w:tcW w:w="1903" w:type="dxa"/>
          </w:tcPr>
          <w:p w14:paraId="543720B5" w14:textId="77777777" w:rsidR="00762420" w:rsidRPr="005D2CF1" w:rsidRDefault="00762420" w:rsidP="00347288">
            <w:pPr>
              <w:pStyle w:val="TAL"/>
            </w:pPr>
            <w:r w:rsidRPr="005D2CF1">
              <w:t xml:space="preserve">      &gt;&gt; Ratio</w:t>
            </w:r>
            <w:r>
              <w:t xml:space="preserve"> (NOTE 3)</w:t>
            </w:r>
          </w:p>
        </w:tc>
        <w:tc>
          <w:tcPr>
            <w:tcW w:w="7728" w:type="dxa"/>
          </w:tcPr>
          <w:p w14:paraId="61EE9BD7" w14:textId="77777777" w:rsidR="00762420" w:rsidRPr="005D2CF1" w:rsidRDefault="00762420" w:rsidP="00347288">
            <w:pPr>
              <w:pStyle w:val="TAL"/>
            </w:pPr>
            <w:r w:rsidRPr="005D2CF1">
              <w:t>Percentage of UEs in the group (in the case of a UE group)</w:t>
            </w:r>
            <w:r>
              <w:t>.</w:t>
            </w:r>
          </w:p>
        </w:tc>
      </w:tr>
      <w:tr w:rsidR="00762420" w:rsidRPr="005D2CF1" w14:paraId="19C518DD" w14:textId="77777777" w:rsidTr="00347288">
        <w:trPr>
          <w:cantSplit/>
          <w:jc w:val="center"/>
        </w:trPr>
        <w:tc>
          <w:tcPr>
            <w:tcW w:w="1903" w:type="dxa"/>
          </w:tcPr>
          <w:p w14:paraId="5E38C5F0" w14:textId="77777777" w:rsidR="00762420" w:rsidRPr="005D2CF1" w:rsidRDefault="00762420" w:rsidP="00347288">
            <w:pPr>
              <w:pStyle w:val="TAL"/>
            </w:pPr>
            <w:r w:rsidRPr="005D2CF1">
              <w:t xml:space="preserve">      &gt;&gt; </w:t>
            </w:r>
            <w:r>
              <w:t>UE's geographical distribution (NOTE 3)</w:t>
            </w:r>
          </w:p>
        </w:tc>
        <w:tc>
          <w:tcPr>
            <w:tcW w:w="7728" w:type="dxa"/>
          </w:tcPr>
          <w:p w14:paraId="430E61A7" w14:textId="77777777" w:rsidR="00762420" w:rsidRPr="005D2CF1" w:rsidRDefault="00762420" w:rsidP="00347288">
            <w:pPr>
              <w:pStyle w:val="TAL"/>
            </w:pPr>
            <w:r>
              <w:t>The geographical distribution of the UEs among the TAs or cells or location coordinates.</w:t>
            </w:r>
          </w:p>
        </w:tc>
      </w:tr>
      <w:tr w:rsidR="00762420" w:rsidRPr="005D2CF1" w14:paraId="73BEF291" w14:textId="77777777" w:rsidTr="00347288">
        <w:trPr>
          <w:cantSplit/>
          <w:jc w:val="center"/>
        </w:trPr>
        <w:tc>
          <w:tcPr>
            <w:tcW w:w="1903" w:type="dxa"/>
          </w:tcPr>
          <w:p w14:paraId="39579DEB" w14:textId="77777777" w:rsidR="00762420" w:rsidRPr="005D2CF1" w:rsidRDefault="00762420" w:rsidP="00347288">
            <w:pPr>
              <w:pStyle w:val="TAL"/>
            </w:pPr>
            <w:r w:rsidRPr="005D2CF1">
              <w:t xml:space="preserve">      &gt;&gt; </w:t>
            </w:r>
            <w:r>
              <w:t>Geographical Identifier (NOTE 3)</w:t>
            </w:r>
          </w:p>
        </w:tc>
        <w:tc>
          <w:tcPr>
            <w:tcW w:w="7728" w:type="dxa"/>
          </w:tcPr>
          <w:p w14:paraId="71520CB8" w14:textId="77777777" w:rsidR="00762420" w:rsidRPr="005D2CF1" w:rsidRDefault="00762420" w:rsidP="00347288">
            <w:pPr>
              <w:pStyle w:val="TAL"/>
            </w:pPr>
            <w:r>
              <w:t>Geographical Identifier as specified in TS 23.228 [47] (see NOTE 4)</w:t>
            </w:r>
          </w:p>
        </w:tc>
      </w:tr>
      <w:tr w:rsidR="00762420" w:rsidRPr="005D2CF1" w14:paraId="521FB417" w14:textId="77777777" w:rsidTr="00347288">
        <w:trPr>
          <w:cantSplit/>
          <w:jc w:val="center"/>
        </w:trPr>
        <w:tc>
          <w:tcPr>
            <w:tcW w:w="1903" w:type="dxa"/>
          </w:tcPr>
          <w:p w14:paraId="7F6C8B19" w14:textId="77777777" w:rsidR="00762420" w:rsidRPr="005D2CF1" w:rsidRDefault="00762420" w:rsidP="00347288">
            <w:pPr>
              <w:pStyle w:val="TAL"/>
            </w:pPr>
            <w:r w:rsidRPr="005D2CF1">
              <w:t xml:space="preserve">  &gt; </w:t>
            </w:r>
            <w:r>
              <w:t>UE's direction (NOTE 3)</w:t>
            </w:r>
          </w:p>
        </w:tc>
        <w:tc>
          <w:tcPr>
            <w:tcW w:w="7728" w:type="dxa"/>
          </w:tcPr>
          <w:p w14:paraId="022149FA" w14:textId="0CA64085" w:rsidR="00762420" w:rsidRPr="005D2CF1" w:rsidRDefault="00762420" w:rsidP="00762420">
            <w:pPr>
              <w:pStyle w:val="TAL"/>
            </w:pPr>
            <w:r>
              <w:t xml:space="preserve">The direction of the UEs in the </w:t>
            </w:r>
            <w:ins w:id="29" w:author="Samsung" w:date="2023-11-03T10:25:00Z">
              <w:r w:rsidRPr="004B67E3">
                <w:t>Area of Interest</w:t>
              </w:r>
            </w:ins>
            <w:del w:id="30" w:author="Samsung" w:date="2023-11-03T10:25:00Z">
              <w:r w:rsidDel="00762420">
                <w:delText>coverage area</w:delText>
              </w:r>
            </w:del>
            <w:r>
              <w:t>.</w:t>
            </w:r>
          </w:p>
        </w:tc>
      </w:tr>
      <w:tr w:rsidR="00762420" w:rsidRPr="005D2CF1" w14:paraId="2929F6A1" w14:textId="77777777" w:rsidTr="00347288">
        <w:trPr>
          <w:cantSplit/>
          <w:jc w:val="center"/>
        </w:trPr>
        <w:tc>
          <w:tcPr>
            <w:tcW w:w="9631" w:type="dxa"/>
            <w:gridSpan w:val="2"/>
          </w:tcPr>
          <w:p w14:paraId="254CC002" w14:textId="77777777" w:rsidR="00762420" w:rsidRDefault="00762420" w:rsidP="00347288">
            <w:pPr>
              <w:pStyle w:val="TAN"/>
            </w:pPr>
            <w:r>
              <w:t>NOTE 1:</w:t>
            </w:r>
            <w:r>
              <w:tab/>
              <w:t>When Target of Analytics Reporting is an individual UE, one UE ID (i.e. SUPI) will be included, the NWDAF will provide the analytics mobility result (i.e. list of (predicted) time slots) to NF service consumer(s) for the UE.</w:t>
            </w:r>
          </w:p>
          <w:p w14:paraId="0C6EDB8E" w14:textId="77777777" w:rsidR="00762420" w:rsidRDefault="00762420" w:rsidP="00347288">
            <w:pPr>
              <w:pStyle w:val="TAN"/>
            </w:pPr>
            <w:r>
              <w:t>NOTE 2:</w:t>
            </w:r>
            <w:r>
              <w:tab/>
              <w:t>When possible and applicable to the access type, UE location is provided according to the preferred granularity of location information and Spatial granularity size.</w:t>
            </w:r>
          </w:p>
          <w:p w14:paraId="13E98D5D" w14:textId="77777777" w:rsidR="00762420" w:rsidRDefault="00762420" w:rsidP="00347288">
            <w:pPr>
              <w:pStyle w:val="TAN"/>
            </w:pPr>
            <w:r>
              <w:t>NOTE 3:</w:t>
            </w:r>
            <w:r>
              <w:tab/>
              <w:t>Analytics subset that can be used in "list of analytics subsets that are requested" and "Preferred level of accuracy per analytics subset".</w:t>
            </w:r>
          </w:p>
          <w:p w14:paraId="01E0D3CC" w14:textId="77777777" w:rsidR="00762420" w:rsidRPr="005D2CF1" w:rsidRDefault="00762420" w:rsidP="00347288">
            <w:pPr>
              <w:pStyle w:val="TAN"/>
            </w:pPr>
            <w:r>
              <w:t>NOTE 4:</w:t>
            </w:r>
            <w:r>
              <w:tab/>
              <w:t>It depends on the implementation how the NWDAF collects the geographic identifier.</w:t>
            </w:r>
          </w:p>
        </w:tc>
      </w:tr>
    </w:tbl>
    <w:p w14:paraId="49E736D6" w14:textId="77777777" w:rsidR="00762420" w:rsidRPr="005D2CF1" w:rsidRDefault="00762420" w:rsidP="00762420">
      <w:pPr>
        <w:pStyle w:val="FP"/>
        <w:rPr>
          <w:lang w:eastAsia="zh-CN"/>
        </w:rPr>
      </w:pPr>
    </w:p>
    <w:p w14:paraId="462F9100" w14:textId="77777777" w:rsidR="00762420" w:rsidRPr="005D2CF1" w:rsidRDefault="00762420" w:rsidP="00762420">
      <w:pPr>
        <w:rPr>
          <w:lang w:eastAsia="zh-CN"/>
        </w:rPr>
      </w:pPr>
      <w:r w:rsidRPr="005D2CF1">
        <w:rPr>
          <w:lang w:eastAsia="zh-CN"/>
        </w:rPr>
        <w:t>The results for UE groups address the group globally. The ratio is the proportion of UEs in the group at a given location at a given time.</w:t>
      </w:r>
    </w:p>
    <w:p w14:paraId="29DA7E00" w14:textId="77777777" w:rsidR="00762420" w:rsidRPr="005D2CF1" w:rsidRDefault="00762420" w:rsidP="00762420">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r>
        <w:t>.</w:t>
      </w:r>
    </w:p>
    <w:p w14:paraId="3E20870A" w14:textId="77777777" w:rsidR="00762420" w:rsidRPr="005D2CF1" w:rsidRDefault="00762420" w:rsidP="00762420">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00E95797" w14:textId="77777777" w:rsidR="00762420" w:rsidRPr="005D2CF1" w:rsidRDefault="00762420" w:rsidP="00762420">
      <w:pPr>
        <w:rPr>
          <w:lang w:eastAsia="zh-CN"/>
        </w:rPr>
      </w:pPr>
      <w:r>
        <w:rPr>
          <w:lang w:eastAsia="zh-CN"/>
        </w:rPr>
        <w:t>If a UE Location order indicator is included in the Analytics Reporting information, the NWDAF does not aggregate the UE locations in a long duration but provides the UE locations one by one in their own time period, i.e. the "UE location (1..max)" in the UE Mobility analytics has only one UE location (TA, Cell or a finer granularity UE Location smaller than cell) which indicates the UE is located in this UE location in the duration from the time slot start (i.e. time stamp when the UE enters this location as described in clause 6.7.2.2).</w:t>
      </w:r>
    </w:p>
    <w:p w14:paraId="4ADC70A1" w14:textId="64868287" w:rsidR="00DE73A6" w:rsidRDefault="00DE73A6" w:rsidP="002E61F8">
      <w:pPr>
        <w:pStyle w:val="B1"/>
        <w:rPr>
          <w:rFonts w:eastAsia="SimSun"/>
        </w:rPr>
      </w:pPr>
    </w:p>
    <w:p w14:paraId="174A5DDF" w14:textId="1AFFEBE9" w:rsidR="00C43A98" w:rsidRDefault="00C43A98" w:rsidP="002E61F8">
      <w:pPr>
        <w:pStyle w:val="B1"/>
        <w:rPr>
          <w:rFonts w:eastAsia="SimSun"/>
        </w:rPr>
      </w:pPr>
    </w:p>
    <w:p w14:paraId="0825FE92" w14:textId="77777777" w:rsidR="00C43A98" w:rsidRDefault="00C43A98" w:rsidP="00C43A98">
      <w:pPr>
        <w:pStyle w:val="10"/>
      </w:pPr>
      <w:r>
        <w:t xml:space="preserve">* * *Next Change * * * </w:t>
      </w:r>
    </w:p>
    <w:p w14:paraId="79C2BB3A" w14:textId="77777777" w:rsidR="00762420" w:rsidRDefault="00762420" w:rsidP="00762420">
      <w:pPr>
        <w:pStyle w:val="Heading3"/>
      </w:pPr>
      <w:bookmarkStart w:id="31" w:name="_Toc145930782"/>
      <w:r>
        <w:t>6.14.1</w:t>
      </w:r>
      <w:r>
        <w:tab/>
        <w:t>General</w:t>
      </w:r>
      <w:bookmarkEnd w:id="31"/>
    </w:p>
    <w:p w14:paraId="3E959A0E" w14:textId="77777777" w:rsidR="00762420" w:rsidRDefault="00762420" w:rsidP="00762420">
      <w:r>
        <w:t>This clause specifies how an NWDAF can provide DN Performance Analytics which provides analytics for user plane performance (i.e. average/maximum traffic rate, average/maximum packet delay, average packet loss rate) in the form of statistics or predictions to a service consumer.</w:t>
      </w:r>
    </w:p>
    <w:p w14:paraId="0C43D9D7" w14:textId="77777777" w:rsidR="00762420" w:rsidRDefault="00762420" w:rsidP="00762420">
      <w:r>
        <w:t>The DN Performance Analytics may provide one or a combination of the following information:</w:t>
      </w:r>
    </w:p>
    <w:p w14:paraId="2208BCE9" w14:textId="77777777" w:rsidR="00762420" w:rsidRDefault="00762420" w:rsidP="00762420">
      <w:pPr>
        <w:pStyle w:val="B1"/>
      </w:pPr>
      <w:r>
        <w:lastRenderedPageBreak/>
        <w:t>-</w:t>
      </w:r>
      <w:r>
        <w:tab/>
        <w:t>User plane performance analytics for a specific Edge Computing application for a UE, group of UEs, or any UE over a specific serving anchor UPF.</w:t>
      </w:r>
    </w:p>
    <w:p w14:paraId="44440C23" w14:textId="77777777" w:rsidR="00762420" w:rsidRDefault="00762420" w:rsidP="00762420">
      <w:pPr>
        <w:pStyle w:val="B1"/>
      </w:pPr>
      <w:r>
        <w:t>-</w:t>
      </w:r>
      <w:r>
        <w:tab/>
        <w:t>User plane performance analytics for a specific Edge Computing application for a UE, group of UEs, or any UE over a specific DNAI.</w:t>
      </w:r>
    </w:p>
    <w:p w14:paraId="01927E39" w14:textId="77777777" w:rsidR="00762420" w:rsidRDefault="00762420" w:rsidP="00762420">
      <w:pPr>
        <w:pStyle w:val="B1"/>
      </w:pPr>
      <w:r>
        <w:t>-</w:t>
      </w:r>
      <w:r>
        <w:tab/>
        <w:t>User plane performance analytics for a specific Edge Computing application for a UE, group of UEs, or any UE over a specific Edge Application Server Instance.</w:t>
      </w:r>
    </w:p>
    <w:p w14:paraId="6C010C93" w14:textId="43A28AB8" w:rsidR="00762420" w:rsidRDefault="00762420" w:rsidP="00762420">
      <w:r>
        <w:t>The service consumer may be an NF (e.g. SMF</w:t>
      </w:r>
      <w:ins w:id="32" w:author="Samsung" w:date="2023-11-03T10:25:00Z">
        <w:r>
          <w:t>, PCF</w:t>
        </w:r>
      </w:ins>
      <w:r>
        <w:t>) or an AF.</w:t>
      </w:r>
    </w:p>
    <w:p w14:paraId="7F4C4242" w14:textId="77777777" w:rsidR="00762420" w:rsidRDefault="00762420" w:rsidP="00762420">
      <w:r>
        <w:t>The consumer of these analytics shall indicate in the request or subscription:</w:t>
      </w:r>
    </w:p>
    <w:p w14:paraId="2B96E812" w14:textId="77777777" w:rsidR="00762420" w:rsidRDefault="00762420" w:rsidP="00762420">
      <w:pPr>
        <w:pStyle w:val="B1"/>
      </w:pPr>
      <w:r>
        <w:t>-</w:t>
      </w:r>
      <w:r>
        <w:tab/>
        <w:t>Analytics ID = "DN Performance";</w:t>
      </w:r>
    </w:p>
    <w:p w14:paraId="5751CB63" w14:textId="77777777" w:rsidR="00762420" w:rsidRDefault="00762420" w:rsidP="00762420">
      <w:pPr>
        <w:pStyle w:val="B1"/>
      </w:pPr>
      <w:r>
        <w:t>-</w:t>
      </w:r>
      <w:r>
        <w:tab/>
        <w:t>Target of Analytics Reporting: one or more SUPI(s) or Internal Group Identifier(s), or "any UE";</w:t>
      </w:r>
    </w:p>
    <w:p w14:paraId="77F46E6D" w14:textId="77777777" w:rsidR="00762420" w:rsidRDefault="00762420" w:rsidP="00762420">
      <w:pPr>
        <w:pStyle w:val="B1"/>
      </w:pPr>
      <w:r>
        <w:t>-</w:t>
      </w:r>
      <w:r>
        <w:tab/>
        <w:t>Analytics Filter Information as defined in table 6.14.1-1 and optionally a list of analytics subsets that are requested (see clause 6.14.3); and</w:t>
      </w:r>
    </w:p>
    <w:p w14:paraId="773D4727" w14:textId="77777777" w:rsidR="00762420" w:rsidRDefault="00762420" w:rsidP="00762420">
      <w:pPr>
        <w:pStyle w:val="B1"/>
      </w:pPr>
      <w:r>
        <w:t>-</w:t>
      </w:r>
      <w:r>
        <w:tab/>
        <w:t>optionally, a preferred level of accuracy of the analytics;</w:t>
      </w:r>
    </w:p>
    <w:p w14:paraId="04DF913E" w14:textId="77777777" w:rsidR="00762420" w:rsidRDefault="00762420" w:rsidP="00762420">
      <w:pPr>
        <w:pStyle w:val="B1"/>
      </w:pPr>
      <w:r>
        <w:t>-</w:t>
      </w:r>
      <w:r>
        <w:tab/>
        <w:t>optionally, preferred level of accuracy per analytics subset (see clause 6.14.3);</w:t>
      </w:r>
    </w:p>
    <w:p w14:paraId="0FD3A48F" w14:textId="77777777" w:rsidR="00762420" w:rsidRDefault="00762420" w:rsidP="00762420">
      <w:pPr>
        <w:pStyle w:val="B1"/>
      </w:pPr>
      <w:r>
        <w:t>-</w:t>
      </w:r>
      <w:r>
        <w:tab/>
        <w:t>optionally, preferred order of results for the list of Network Performance information:</w:t>
      </w:r>
    </w:p>
    <w:p w14:paraId="455CBBCB" w14:textId="77777777" w:rsidR="00762420" w:rsidRDefault="00762420" w:rsidP="00762420">
      <w:pPr>
        <w:pStyle w:val="B2"/>
      </w:pPr>
      <w:r>
        <w:t>-</w:t>
      </w:r>
      <w:r>
        <w:tab/>
        <w:t>ordering criterion: one of the analytics subset (see clause 6.14.3);</w:t>
      </w:r>
    </w:p>
    <w:p w14:paraId="119D3D48" w14:textId="77777777" w:rsidR="00762420" w:rsidRDefault="00762420" w:rsidP="00762420">
      <w:pPr>
        <w:pStyle w:val="B2"/>
      </w:pPr>
      <w:r>
        <w:t>-</w:t>
      </w:r>
      <w:r>
        <w:tab/>
        <w:t>order: ascending or descending;</w:t>
      </w:r>
    </w:p>
    <w:p w14:paraId="5844A129" w14:textId="77777777" w:rsidR="00762420" w:rsidRDefault="00762420" w:rsidP="00762420">
      <w:pPr>
        <w:pStyle w:val="B1"/>
      </w:pPr>
      <w:r>
        <w:t>-</w:t>
      </w:r>
      <w:r>
        <w:tab/>
        <w:t>optionally, Reporting Thresholds, which apply only for subscriptions and indicate conditions on the level to be reached for respective analytics subsets (see clause 6.14.3) in order to be notified by the NWDAF;</w:t>
      </w:r>
    </w:p>
    <w:p w14:paraId="5BE78FF6" w14:textId="77777777" w:rsidR="00762420" w:rsidRDefault="00762420" w:rsidP="00762420">
      <w:pPr>
        <w:pStyle w:val="B1"/>
      </w:pPr>
      <w:r>
        <w:t>-</w:t>
      </w:r>
      <w:r>
        <w:tab/>
        <w:t>optionally, maximum number of objects and maximum number of SUPIs;</w:t>
      </w:r>
    </w:p>
    <w:p w14:paraId="5D8ACA0D" w14:textId="77777777" w:rsidR="00762420" w:rsidRDefault="00762420" w:rsidP="00762420">
      <w:pPr>
        <w:pStyle w:val="B1"/>
      </w:pPr>
      <w:r>
        <w:t>-</w:t>
      </w:r>
      <w:r>
        <w:tab/>
        <w:t>An Analytics target period indicates the time period over which the statistics or predictions are requested; and</w:t>
      </w:r>
    </w:p>
    <w:p w14:paraId="30762DF7" w14:textId="77777777" w:rsidR="00762420" w:rsidRDefault="00762420" w:rsidP="00762420">
      <w:pPr>
        <w:pStyle w:val="B1"/>
      </w:pPr>
      <w:r>
        <w:t>-</w:t>
      </w:r>
      <w:r>
        <w:tab/>
        <w:t>Optionally, Spatial granularity size and Temporal granularity size.</w:t>
      </w:r>
    </w:p>
    <w:p w14:paraId="40CE1D05" w14:textId="77777777" w:rsidR="00762420" w:rsidRDefault="00762420" w:rsidP="00762420">
      <w:pPr>
        <w:pStyle w:val="TH"/>
      </w:pPr>
      <w:bookmarkStart w:id="33" w:name="_CRTable6_14_11"/>
      <w:r>
        <w:t xml:space="preserve">Table </w:t>
      </w:r>
      <w:bookmarkEnd w:id="33"/>
      <w:r>
        <w:t>6.14.1-1: Analytics Filter Information related to DN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762420" w:rsidRPr="005D2CF1" w14:paraId="2285874F" w14:textId="77777777" w:rsidTr="00347288">
        <w:trPr>
          <w:cantSplit/>
          <w:jc w:val="center"/>
        </w:trPr>
        <w:tc>
          <w:tcPr>
            <w:tcW w:w="3307" w:type="dxa"/>
          </w:tcPr>
          <w:p w14:paraId="3E3C1CD0" w14:textId="77777777" w:rsidR="00762420" w:rsidRPr="005D2CF1" w:rsidRDefault="00762420" w:rsidP="00347288">
            <w:pPr>
              <w:pStyle w:val="TAH"/>
            </w:pPr>
            <w:r w:rsidRPr="005D2CF1">
              <w:t>Information</w:t>
            </w:r>
          </w:p>
        </w:tc>
        <w:tc>
          <w:tcPr>
            <w:tcW w:w="4725" w:type="dxa"/>
          </w:tcPr>
          <w:p w14:paraId="232A22CB" w14:textId="77777777" w:rsidR="00762420" w:rsidRPr="005D2CF1" w:rsidRDefault="00762420" w:rsidP="00347288">
            <w:pPr>
              <w:pStyle w:val="TAH"/>
            </w:pPr>
            <w:r w:rsidRPr="005D2CF1">
              <w:t>Description</w:t>
            </w:r>
          </w:p>
        </w:tc>
      </w:tr>
      <w:tr w:rsidR="00762420" w:rsidRPr="005D2CF1" w14:paraId="4B8307E8" w14:textId="77777777" w:rsidTr="00347288">
        <w:trPr>
          <w:cantSplit/>
          <w:jc w:val="center"/>
        </w:trPr>
        <w:tc>
          <w:tcPr>
            <w:tcW w:w="3307" w:type="dxa"/>
          </w:tcPr>
          <w:p w14:paraId="77A4B910" w14:textId="77777777" w:rsidR="00762420" w:rsidRPr="005D2CF1" w:rsidRDefault="00762420" w:rsidP="00347288">
            <w:pPr>
              <w:pStyle w:val="TAL"/>
              <w:rPr>
                <w:rFonts w:eastAsia="MS Mincho" w:cs="Arial"/>
                <w:szCs w:val="18"/>
              </w:rPr>
            </w:pPr>
            <w:r w:rsidRPr="00C071B6">
              <w:t>Application ID (0..max)</w:t>
            </w:r>
          </w:p>
        </w:tc>
        <w:tc>
          <w:tcPr>
            <w:tcW w:w="4725" w:type="dxa"/>
          </w:tcPr>
          <w:p w14:paraId="055C9314" w14:textId="77777777" w:rsidR="00762420" w:rsidRPr="005D2CF1" w:rsidRDefault="00762420" w:rsidP="00347288">
            <w:pPr>
              <w:pStyle w:val="TAL"/>
              <w:rPr>
                <w:rFonts w:cs="Arial"/>
                <w:szCs w:val="18"/>
              </w:rPr>
            </w:pPr>
            <w:r w:rsidRPr="00C071B6">
              <w:t>The identification of the application(s) for which the analytics information is subscribed or requested.</w:t>
            </w:r>
          </w:p>
        </w:tc>
      </w:tr>
      <w:tr w:rsidR="00762420" w:rsidRPr="005D2CF1" w14:paraId="4A809C21" w14:textId="77777777" w:rsidTr="00347288">
        <w:trPr>
          <w:cantSplit/>
          <w:jc w:val="center"/>
        </w:trPr>
        <w:tc>
          <w:tcPr>
            <w:tcW w:w="3307" w:type="dxa"/>
          </w:tcPr>
          <w:p w14:paraId="7CD33E79" w14:textId="77777777" w:rsidR="00762420" w:rsidRPr="005D2CF1" w:rsidRDefault="00762420" w:rsidP="00347288">
            <w:pPr>
              <w:pStyle w:val="TAL"/>
            </w:pPr>
            <w:r w:rsidRPr="00421407">
              <w:t>S-NSSAI</w:t>
            </w:r>
          </w:p>
        </w:tc>
        <w:tc>
          <w:tcPr>
            <w:tcW w:w="4725" w:type="dxa"/>
          </w:tcPr>
          <w:p w14:paraId="4F109713" w14:textId="77777777" w:rsidR="00762420" w:rsidRPr="005D2CF1" w:rsidRDefault="00762420" w:rsidP="00347288">
            <w:pPr>
              <w:pStyle w:val="TAL"/>
              <w:rPr>
                <w:rFonts w:cs="Arial"/>
                <w:szCs w:val="18"/>
              </w:rPr>
            </w:pPr>
            <w:r w:rsidRPr="00421407">
              <w:t>Identifies the Network Slice for which analytics information is subscribed or requested.</w:t>
            </w:r>
          </w:p>
        </w:tc>
      </w:tr>
      <w:tr w:rsidR="00762420" w:rsidRPr="005D2CF1" w14:paraId="6E42973D" w14:textId="77777777" w:rsidTr="00347288">
        <w:trPr>
          <w:cantSplit/>
          <w:jc w:val="center"/>
        </w:trPr>
        <w:tc>
          <w:tcPr>
            <w:tcW w:w="3307" w:type="dxa"/>
          </w:tcPr>
          <w:p w14:paraId="42F26ADD" w14:textId="77777777" w:rsidR="00762420" w:rsidRPr="006E0CB3" w:rsidRDefault="00762420" w:rsidP="00347288">
            <w:pPr>
              <w:pStyle w:val="TAL"/>
            </w:pPr>
            <w:r w:rsidRPr="00421407">
              <w:t>NSI ID(s)</w:t>
            </w:r>
          </w:p>
        </w:tc>
        <w:tc>
          <w:tcPr>
            <w:tcW w:w="4725" w:type="dxa"/>
          </w:tcPr>
          <w:p w14:paraId="68FA880F" w14:textId="77777777" w:rsidR="00762420" w:rsidRPr="006E0CB3" w:rsidRDefault="00762420" w:rsidP="00347288">
            <w:pPr>
              <w:pStyle w:val="TAL"/>
            </w:pPr>
            <w:r w:rsidRPr="00421407">
              <w:t>Identifies the Network Slice instance(s) for which analytics information is subscribed or requested.</w:t>
            </w:r>
          </w:p>
        </w:tc>
      </w:tr>
      <w:tr w:rsidR="00762420" w:rsidRPr="005D2CF1" w14:paraId="40D43D54" w14:textId="77777777" w:rsidTr="00347288">
        <w:trPr>
          <w:cantSplit/>
          <w:jc w:val="center"/>
        </w:trPr>
        <w:tc>
          <w:tcPr>
            <w:tcW w:w="3307" w:type="dxa"/>
          </w:tcPr>
          <w:p w14:paraId="0BB0FFAA" w14:textId="77777777" w:rsidR="00762420" w:rsidRPr="00AC3C0F" w:rsidRDefault="00762420" w:rsidP="00347288">
            <w:pPr>
              <w:pStyle w:val="TAL"/>
            </w:pPr>
            <w:r w:rsidRPr="00421407">
              <w:t>Area of Interest</w:t>
            </w:r>
          </w:p>
        </w:tc>
        <w:tc>
          <w:tcPr>
            <w:tcW w:w="4725" w:type="dxa"/>
          </w:tcPr>
          <w:p w14:paraId="204CE404" w14:textId="77777777" w:rsidR="00762420" w:rsidRPr="00AC3C0F" w:rsidRDefault="00762420" w:rsidP="00347288">
            <w:pPr>
              <w:pStyle w:val="TAL"/>
            </w:pPr>
            <w:r w:rsidRPr="00C071B6">
              <w:t>Identifies the Area (i.e. set of TAIs), as defined in TS 23.501 [2] for which the analytics information is subscribed or requested.</w:t>
            </w:r>
          </w:p>
        </w:tc>
      </w:tr>
      <w:tr w:rsidR="00762420" w:rsidRPr="005D2CF1" w14:paraId="02308D1A" w14:textId="77777777" w:rsidTr="00347288">
        <w:trPr>
          <w:cantSplit/>
          <w:jc w:val="center"/>
        </w:trPr>
        <w:tc>
          <w:tcPr>
            <w:tcW w:w="3307" w:type="dxa"/>
          </w:tcPr>
          <w:p w14:paraId="29418B1F" w14:textId="77777777" w:rsidR="00762420" w:rsidRDefault="00762420" w:rsidP="00347288">
            <w:pPr>
              <w:pStyle w:val="TAL"/>
            </w:pPr>
            <w:r>
              <w:t>Anchor UPF info</w:t>
            </w:r>
          </w:p>
        </w:tc>
        <w:tc>
          <w:tcPr>
            <w:tcW w:w="4725" w:type="dxa"/>
          </w:tcPr>
          <w:p w14:paraId="5282E24D" w14:textId="77777777" w:rsidR="00762420" w:rsidRDefault="00762420" w:rsidP="00347288">
            <w:pPr>
              <w:pStyle w:val="TAL"/>
            </w:pPr>
            <w:r w:rsidRPr="00C071B6">
              <w:t xml:space="preserve">Identifies the </w:t>
            </w:r>
            <w:r>
              <w:t>UPF where a UE has an associated PDU session.</w:t>
            </w:r>
          </w:p>
        </w:tc>
      </w:tr>
      <w:tr w:rsidR="00762420" w:rsidRPr="005D2CF1" w14:paraId="56AA3107" w14:textId="77777777" w:rsidTr="00347288">
        <w:trPr>
          <w:cantSplit/>
          <w:jc w:val="center"/>
        </w:trPr>
        <w:tc>
          <w:tcPr>
            <w:tcW w:w="3307" w:type="dxa"/>
          </w:tcPr>
          <w:p w14:paraId="1BA1CBDB" w14:textId="77777777" w:rsidR="00762420" w:rsidRPr="00AC3C0F" w:rsidRDefault="00762420" w:rsidP="00347288">
            <w:pPr>
              <w:pStyle w:val="TAL"/>
            </w:pPr>
            <w:r w:rsidRPr="00421407">
              <w:t>DNN</w:t>
            </w:r>
          </w:p>
        </w:tc>
        <w:tc>
          <w:tcPr>
            <w:tcW w:w="4725" w:type="dxa"/>
          </w:tcPr>
          <w:p w14:paraId="291646E3" w14:textId="77777777" w:rsidR="00762420" w:rsidRPr="00AC3C0F" w:rsidRDefault="00762420" w:rsidP="00347288">
            <w:pPr>
              <w:pStyle w:val="TAL"/>
            </w:pPr>
            <w:r w:rsidRPr="00C071B6">
              <w:t>DNN to access the application.</w:t>
            </w:r>
          </w:p>
        </w:tc>
      </w:tr>
      <w:tr w:rsidR="00762420" w:rsidRPr="005D2CF1" w14:paraId="6EE59F50" w14:textId="77777777" w:rsidTr="00347288">
        <w:trPr>
          <w:cantSplit/>
          <w:jc w:val="center"/>
        </w:trPr>
        <w:tc>
          <w:tcPr>
            <w:tcW w:w="3307" w:type="dxa"/>
          </w:tcPr>
          <w:p w14:paraId="5A27CD15" w14:textId="77777777" w:rsidR="00762420" w:rsidRDefault="00762420" w:rsidP="00347288">
            <w:pPr>
              <w:pStyle w:val="TAL"/>
            </w:pPr>
            <w:r w:rsidRPr="00421407">
              <w:t>DNAI</w:t>
            </w:r>
          </w:p>
        </w:tc>
        <w:tc>
          <w:tcPr>
            <w:tcW w:w="4725" w:type="dxa"/>
          </w:tcPr>
          <w:p w14:paraId="43F37BEA" w14:textId="77777777" w:rsidR="00762420" w:rsidRPr="00E9603C" w:rsidRDefault="00762420" w:rsidP="00347288">
            <w:pPr>
              <w:pStyle w:val="TAL"/>
            </w:pPr>
            <w:r>
              <w:t>The UPF ID/address/FQDN information i</w:t>
            </w:r>
            <w:r w:rsidRPr="00C071B6">
              <w:t>dentifier of a user plane access to one or more DN(s) where applications are deployed as defined in TS 23.501 [2]</w:t>
            </w:r>
            <w:r>
              <w:t>.</w:t>
            </w:r>
          </w:p>
        </w:tc>
      </w:tr>
      <w:tr w:rsidR="00762420" w:rsidRPr="005D2CF1" w14:paraId="4B7B8396" w14:textId="77777777" w:rsidTr="00347288">
        <w:trPr>
          <w:cantSplit/>
          <w:jc w:val="center"/>
        </w:trPr>
        <w:tc>
          <w:tcPr>
            <w:tcW w:w="3307" w:type="dxa"/>
          </w:tcPr>
          <w:p w14:paraId="7A1DC20F" w14:textId="77777777" w:rsidR="00762420" w:rsidRPr="00E9603C" w:rsidRDefault="00762420" w:rsidP="00347288">
            <w:pPr>
              <w:pStyle w:val="TAL"/>
            </w:pPr>
            <w:r w:rsidRPr="00E474F0">
              <w:t>Application Server Address</w:t>
            </w:r>
            <w:r>
              <w:t>(es)</w:t>
            </w:r>
          </w:p>
        </w:tc>
        <w:tc>
          <w:tcPr>
            <w:tcW w:w="4725" w:type="dxa"/>
          </w:tcPr>
          <w:p w14:paraId="62AABF58" w14:textId="77777777" w:rsidR="00762420" w:rsidRPr="00E9603C" w:rsidRDefault="00762420" w:rsidP="00347288">
            <w:pPr>
              <w:pStyle w:val="TAL"/>
            </w:pPr>
            <w:r>
              <w:t xml:space="preserve">List of </w:t>
            </w:r>
            <w:r w:rsidRPr="00E474F0">
              <w:t>IP address</w:t>
            </w:r>
            <w:r>
              <w:t>(s)</w:t>
            </w:r>
            <w:r w:rsidRPr="00E474F0">
              <w:t>/FQDN</w:t>
            </w:r>
            <w:r>
              <w:t>(s)</w:t>
            </w:r>
            <w:r w:rsidRPr="00E474F0">
              <w:t xml:space="preserve"> of the Application Server</w:t>
            </w:r>
            <w:r>
              <w:t>(s)</w:t>
            </w:r>
            <w:r w:rsidRPr="00E474F0">
              <w:t xml:space="preserve"> that a UE</w:t>
            </w:r>
            <w:r>
              <w:t>, group of UEs, or 'any UE'</w:t>
            </w:r>
            <w:r w:rsidRPr="00E474F0">
              <w:t xml:space="preserve"> has a communication session</w:t>
            </w:r>
            <w:r>
              <w:t xml:space="preserve"> with for which DN Performance Analytic information is requested.</w:t>
            </w:r>
          </w:p>
        </w:tc>
      </w:tr>
      <w:tr w:rsidR="00762420" w:rsidRPr="005D2CF1" w14:paraId="09D4514A" w14:textId="77777777" w:rsidTr="00347288">
        <w:trPr>
          <w:cantSplit/>
          <w:jc w:val="center"/>
        </w:trPr>
        <w:tc>
          <w:tcPr>
            <w:tcW w:w="3307" w:type="dxa"/>
          </w:tcPr>
          <w:p w14:paraId="5C73EB8E" w14:textId="77777777" w:rsidR="00762420" w:rsidRPr="00E474F0" w:rsidRDefault="00762420" w:rsidP="00347288">
            <w:pPr>
              <w:pStyle w:val="TAL"/>
            </w:pPr>
            <w:r>
              <w:t>List of analytics</w:t>
            </w:r>
            <w:r w:rsidRPr="005D2CF1">
              <w:t xml:space="preserve"> subset</w:t>
            </w:r>
            <w:r>
              <w:t>s</w:t>
            </w:r>
          </w:p>
        </w:tc>
        <w:tc>
          <w:tcPr>
            <w:tcW w:w="4725" w:type="dxa"/>
          </w:tcPr>
          <w:p w14:paraId="66208D29" w14:textId="77777777" w:rsidR="00762420" w:rsidRPr="00E474F0" w:rsidRDefault="00762420" w:rsidP="00347288">
            <w:pPr>
              <w:pStyle w:val="TAL"/>
            </w:pPr>
            <w:r>
              <w:t>List of analytics</w:t>
            </w:r>
            <w:r w:rsidRPr="005D2CF1">
              <w:t xml:space="preserve"> subset</w:t>
            </w:r>
            <w:r>
              <w:t>s</w:t>
            </w:r>
            <w:r w:rsidRPr="005D2CF1">
              <w:t xml:space="preserve"> that are requested among those specified in clause 6.</w:t>
            </w:r>
            <w:r>
              <w:t>14.3.</w:t>
            </w:r>
          </w:p>
        </w:tc>
      </w:tr>
      <w:tr w:rsidR="00762420" w:rsidRPr="005D2CF1" w14:paraId="5FA92833" w14:textId="77777777" w:rsidTr="00347288">
        <w:trPr>
          <w:cantSplit/>
          <w:jc w:val="center"/>
        </w:trPr>
        <w:tc>
          <w:tcPr>
            <w:tcW w:w="8032" w:type="dxa"/>
            <w:gridSpan w:val="2"/>
          </w:tcPr>
          <w:p w14:paraId="313F2CDF" w14:textId="77777777" w:rsidR="00762420" w:rsidRDefault="00762420" w:rsidP="00347288">
            <w:pPr>
              <w:pStyle w:val="TAN"/>
            </w:pPr>
            <w:r>
              <w:t>NOTE:</w:t>
            </w:r>
            <w:r>
              <w:tab/>
              <w:t>All parameters are optional.</w:t>
            </w:r>
          </w:p>
        </w:tc>
      </w:tr>
    </w:tbl>
    <w:p w14:paraId="7778076A" w14:textId="77777777" w:rsidR="00762420" w:rsidRPr="005D2CF1" w:rsidRDefault="00762420" w:rsidP="00762420">
      <w:pPr>
        <w:pStyle w:val="FP"/>
        <w:rPr>
          <w:lang w:eastAsia="zh-CN"/>
        </w:rPr>
      </w:pPr>
    </w:p>
    <w:p w14:paraId="0225DBC8" w14:textId="77777777" w:rsidR="009F0835" w:rsidRDefault="009F0835" w:rsidP="009F0835">
      <w:pPr>
        <w:pStyle w:val="Heading3"/>
      </w:pPr>
      <w:bookmarkStart w:id="34" w:name="_Toc145930783"/>
      <w:r>
        <w:lastRenderedPageBreak/>
        <w:t>6.14.2</w:t>
      </w:r>
      <w:r>
        <w:tab/>
        <w:t>Input Data</w:t>
      </w:r>
      <w:bookmarkEnd w:id="34"/>
    </w:p>
    <w:p w14:paraId="016D416E" w14:textId="77777777" w:rsidR="009F0835" w:rsidRDefault="009F0835" w:rsidP="009F0835">
      <w:r>
        <w:t>The data collected from the AF are defined in table 6.14.2-1</w:t>
      </w:r>
    </w:p>
    <w:p w14:paraId="5773CE29" w14:textId="77777777" w:rsidR="009F0835" w:rsidRDefault="009F0835" w:rsidP="009F0835">
      <w:pPr>
        <w:pStyle w:val="TH"/>
      </w:pPr>
      <w:bookmarkStart w:id="35" w:name="_CRTable6_14_21"/>
      <w:r>
        <w:t xml:space="preserve">Table </w:t>
      </w:r>
      <w:bookmarkEnd w:id="35"/>
      <w:r>
        <w:t>6.14.2-1: Performance Data from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9F0835" w:rsidRPr="005D2CF1" w14:paraId="0B1F8BBD" w14:textId="77777777" w:rsidTr="00347288">
        <w:trPr>
          <w:cantSplit/>
          <w:jc w:val="center"/>
        </w:trPr>
        <w:tc>
          <w:tcPr>
            <w:tcW w:w="3307" w:type="dxa"/>
          </w:tcPr>
          <w:p w14:paraId="10B8EA63" w14:textId="77777777" w:rsidR="009F0835" w:rsidRPr="005D2CF1" w:rsidRDefault="009F0835" w:rsidP="00347288">
            <w:pPr>
              <w:pStyle w:val="TAH"/>
            </w:pPr>
            <w:r w:rsidRPr="005D2CF1">
              <w:t>Information</w:t>
            </w:r>
          </w:p>
        </w:tc>
        <w:tc>
          <w:tcPr>
            <w:tcW w:w="1418" w:type="dxa"/>
          </w:tcPr>
          <w:p w14:paraId="21048320" w14:textId="77777777" w:rsidR="009F0835" w:rsidRPr="005D2CF1" w:rsidRDefault="009F0835" w:rsidP="00347288">
            <w:pPr>
              <w:pStyle w:val="TAH"/>
            </w:pPr>
            <w:r w:rsidRPr="005D2CF1">
              <w:t>Source</w:t>
            </w:r>
          </w:p>
        </w:tc>
        <w:tc>
          <w:tcPr>
            <w:tcW w:w="4725" w:type="dxa"/>
          </w:tcPr>
          <w:p w14:paraId="45272E14" w14:textId="77777777" w:rsidR="009F0835" w:rsidRPr="005D2CF1" w:rsidRDefault="009F0835" w:rsidP="00347288">
            <w:pPr>
              <w:pStyle w:val="TAH"/>
            </w:pPr>
            <w:r w:rsidRPr="005D2CF1">
              <w:t>Description</w:t>
            </w:r>
          </w:p>
        </w:tc>
      </w:tr>
      <w:tr w:rsidR="009F0835" w:rsidRPr="005D2CF1" w14:paraId="36462523" w14:textId="77777777" w:rsidTr="00347288">
        <w:trPr>
          <w:cantSplit/>
          <w:jc w:val="center"/>
        </w:trPr>
        <w:tc>
          <w:tcPr>
            <w:tcW w:w="3307" w:type="dxa"/>
          </w:tcPr>
          <w:p w14:paraId="5440764D" w14:textId="77777777" w:rsidR="009F0835" w:rsidRPr="005D2CF1" w:rsidRDefault="009F0835" w:rsidP="00347288">
            <w:pPr>
              <w:pStyle w:val="TAL"/>
              <w:rPr>
                <w:rFonts w:eastAsia="MS Mincho" w:cs="Arial"/>
                <w:szCs w:val="18"/>
              </w:rPr>
            </w:pPr>
            <w:r>
              <w:t>UE identifier</w:t>
            </w:r>
          </w:p>
        </w:tc>
        <w:tc>
          <w:tcPr>
            <w:tcW w:w="1418" w:type="dxa"/>
          </w:tcPr>
          <w:p w14:paraId="48073AFE" w14:textId="77777777" w:rsidR="009F0835" w:rsidRPr="005D2CF1" w:rsidRDefault="009F0835" w:rsidP="00347288">
            <w:pPr>
              <w:pStyle w:val="TAC"/>
            </w:pPr>
            <w:r w:rsidRPr="00AC3C0F">
              <w:t>AF</w:t>
            </w:r>
          </w:p>
        </w:tc>
        <w:tc>
          <w:tcPr>
            <w:tcW w:w="4725" w:type="dxa"/>
          </w:tcPr>
          <w:p w14:paraId="586F0600" w14:textId="77777777" w:rsidR="009F0835" w:rsidRPr="005D2CF1" w:rsidRDefault="009F0835" w:rsidP="00347288">
            <w:pPr>
              <w:pStyle w:val="TAL"/>
              <w:rPr>
                <w:rFonts w:cs="Arial"/>
                <w:szCs w:val="18"/>
              </w:rPr>
            </w:pPr>
            <w:r w:rsidRPr="00E9603C">
              <w:t>IP address of the UE at the time the measurements was made</w:t>
            </w:r>
            <w:r>
              <w:t>.</w:t>
            </w:r>
          </w:p>
        </w:tc>
      </w:tr>
      <w:tr w:rsidR="009F0835" w:rsidRPr="005D2CF1" w14:paraId="4AB12781" w14:textId="77777777" w:rsidTr="00347288">
        <w:trPr>
          <w:cantSplit/>
          <w:jc w:val="center"/>
        </w:trPr>
        <w:tc>
          <w:tcPr>
            <w:tcW w:w="3307" w:type="dxa"/>
          </w:tcPr>
          <w:p w14:paraId="3C0B8236" w14:textId="77777777" w:rsidR="009F0835" w:rsidRPr="005D2CF1" w:rsidRDefault="009F0835" w:rsidP="00347288">
            <w:pPr>
              <w:pStyle w:val="TAL"/>
            </w:pPr>
            <w:r w:rsidRPr="006E0CB3">
              <w:t>UE location</w:t>
            </w:r>
          </w:p>
        </w:tc>
        <w:tc>
          <w:tcPr>
            <w:tcW w:w="1418" w:type="dxa"/>
          </w:tcPr>
          <w:p w14:paraId="208F2AEF" w14:textId="77777777" w:rsidR="009F0835" w:rsidRPr="005D2CF1" w:rsidRDefault="009F0835" w:rsidP="00347288">
            <w:pPr>
              <w:pStyle w:val="TAC"/>
            </w:pPr>
            <w:r w:rsidRPr="006E0CB3">
              <w:t>AF</w:t>
            </w:r>
          </w:p>
        </w:tc>
        <w:tc>
          <w:tcPr>
            <w:tcW w:w="4725" w:type="dxa"/>
          </w:tcPr>
          <w:p w14:paraId="2F6EDA15" w14:textId="77777777" w:rsidR="009F0835" w:rsidRPr="005D2CF1" w:rsidRDefault="009F0835" w:rsidP="00347288">
            <w:pPr>
              <w:pStyle w:val="TAL"/>
              <w:rPr>
                <w:rFonts w:cs="Arial"/>
                <w:szCs w:val="18"/>
              </w:rPr>
            </w:pPr>
            <w:r w:rsidRPr="006E0CB3">
              <w:t>The location of the UE when the performance measurement was made</w:t>
            </w:r>
            <w:r>
              <w:t>.</w:t>
            </w:r>
          </w:p>
        </w:tc>
      </w:tr>
      <w:tr w:rsidR="009F0835" w:rsidRPr="005D2CF1" w14:paraId="1F551598" w14:textId="77777777" w:rsidTr="00347288">
        <w:trPr>
          <w:cantSplit/>
          <w:jc w:val="center"/>
        </w:trPr>
        <w:tc>
          <w:tcPr>
            <w:tcW w:w="3307" w:type="dxa"/>
          </w:tcPr>
          <w:p w14:paraId="09454B78" w14:textId="77777777" w:rsidR="009F0835" w:rsidRPr="006E0CB3" w:rsidRDefault="009F0835" w:rsidP="00347288">
            <w:pPr>
              <w:pStyle w:val="TAL"/>
            </w:pPr>
            <w:r w:rsidRPr="00AC3C0F">
              <w:t>Application ID</w:t>
            </w:r>
          </w:p>
        </w:tc>
        <w:tc>
          <w:tcPr>
            <w:tcW w:w="1418" w:type="dxa"/>
          </w:tcPr>
          <w:p w14:paraId="426CF8A2" w14:textId="77777777" w:rsidR="009F0835" w:rsidRPr="006E0CB3" w:rsidRDefault="009F0835" w:rsidP="00347288">
            <w:pPr>
              <w:pStyle w:val="TAC"/>
            </w:pPr>
            <w:r w:rsidRPr="00AC3C0F">
              <w:t>AF</w:t>
            </w:r>
          </w:p>
        </w:tc>
        <w:tc>
          <w:tcPr>
            <w:tcW w:w="4725" w:type="dxa"/>
          </w:tcPr>
          <w:p w14:paraId="698B47F9" w14:textId="77777777" w:rsidR="009F0835" w:rsidRPr="006E0CB3" w:rsidRDefault="009F0835" w:rsidP="00347288">
            <w:pPr>
              <w:pStyle w:val="TAL"/>
            </w:pPr>
            <w:r w:rsidRPr="00AC3C0F">
              <w:t>To identify the service and support analytics per type of service (the desired level of service)</w:t>
            </w:r>
            <w:r>
              <w:t>.</w:t>
            </w:r>
          </w:p>
        </w:tc>
      </w:tr>
      <w:tr w:rsidR="009F0835" w:rsidRPr="005D2CF1" w14:paraId="7BACBDC7" w14:textId="77777777" w:rsidTr="00347288">
        <w:trPr>
          <w:cantSplit/>
          <w:jc w:val="center"/>
        </w:trPr>
        <w:tc>
          <w:tcPr>
            <w:tcW w:w="3307" w:type="dxa"/>
          </w:tcPr>
          <w:p w14:paraId="1E2A1E8B" w14:textId="77777777" w:rsidR="009F0835" w:rsidRPr="00AC3C0F" w:rsidRDefault="009F0835" w:rsidP="00347288">
            <w:pPr>
              <w:pStyle w:val="TAL"/>
            </w:pPr>
            <w:r>
              <w:t>IP filter information</w:t>
            </w:r>
          </w:p>
        </w:tc>
        <w:tc>
          <w:tcPr>
            <w:tcW w:w="1418" w:type="dxa"/>
          </w:tcPr>
          <w:p w14:paraId="50E2886C" w14:textId="77777777" w:rsidR="009F0835" w:rsidRPr="00AC3C0F" w:rsidRDefault="009F0835" w:rsidP="00347288">
            <w:pPr>
              <w:pStyle w:val="TAC"/>
            </w:pPr>
            <w:r>
              <w:t>AF</w:t>
            </w:r>
          </w:p>
        </w:tc>
        <w:tc>
          <w:tcPr>
            <w:tcW w:w="4725" w:type="dxa"/>
          </w:tcPr>
          <w:p w14:paraId="1D986D7B" w14:textId="77777777" w:rsidR="009F0835" w:rsidRPr="00AC3C0F" w:rsidRDefault="009F0835" w:rsidP="00347288">
            <w:pPr>
              <w:pStyle w:val="TAL"/>
            </w:pPr>
            <w:r>
              <w:t>Identify a service flow of the UE for the application.</w:t>
            </w:r>
          </w:p>
        </w:tc>
      </w:tr>
      <w:tr w:rsidR="009F0835" w:rsidRPr="005D2CF1" w14:paraId="3F8A75FA" w14:textId="77777777" w:rsidTr="00347288">
        <w:trPr>
          <w:cantSplit/>
          <w:jc w:val="center"/>
        </w:trPr>
        <w:tc>
          <w:tcPr>
            <w:tcW w:w="3307" w:type="dxa"/>
          </w:tcPr>
          <w:p w14:paraId="2CF9810B" w14:textId="77777777" w:rsidR="009F0835" w:rsidRDefault="009F0835" w:rsidP="00347288">
            <w:pPr>
              <w:pStyle w:val="TAL"/>
            </w:pPr>
            <w:r w:rsidRPr="00AC3C0F">
              <w:t>Locations of Application</w:t>
            </w:r>
          </w:p>
        </w:tc>
        <w:tc>
          <w:tcPr>
            <w:tcW w:w="1418" w:type="dxa"/>
          </w:tcPr>
          <w:p w14:paraId="7AD83F4F" w14:textId="77777777" w:rsidR="009F0835" w:rsidRDefault="009F0835" w:rsidP="00347288">
            <w:pPr>
              <w:pStyle w:val="TAC"/>
            </w:pPr>
            <w:r w:rsidRPr="00AC3C0F">
              <w:t>AF/NEF</w:t>
            </w:r>
          </w:p>
        </w:tc>
        <w:tc>
          <w:tcPr>
            <w:tcW w:w="4725" w:type="dxa"/>
          </w:tcPr>
          <w:p w14:paraId="5501C25E" w14:textId="77777777" w:rsidR="009F0835" w:rsidRDefault="009F0835" w:rsidP="00347288">
            <w:pPr>
              <w:pStyle w:val="TAL"/>
            </w:pPr>
            <w:r w:rsidRPr="00AC3C0F">
              <w:t>Locations of application represented by a list of DNAI(s). The NEF may map the AF-Service-Identifier information to a list of DNAI(s) when the DNAI(s) being used by the application are statically defined.</w:t>
            </w:r>
          </w:p>
        </w:tc>
      </w:tr>
      <w:tr w:rsidR="009F0835" w:rsidRPr="005D2CF1" w14:paraId="4BA03C4A" w14:textId="77777777" w:rsidTr="00347288">
        <w:trPr>
          <w:cantSplit/>
          <w:jc w:val="center"/>
        </w:trPr>
        <w:tc>
          <w:tcPr>
            <w:tcW w:w="3307" w:type="dxa"/>
          </w:tcPr>
          <w:p w14:paraId="3DDCCBE4" w14:textId="77777777" w:rsidR="009F0835" w:rsidRPr="00AC3C0F" w:rsidRDefault="009F0835" w:rsidP="00347288">
            <w:pPr>
              <w:pStyle w:val="TAL"/>
            </w:pPr>
            <w:r>
              <w:t>Application Server Instance address</w:t>
            </w:r>
          </w:p>
        </w:tc>
        <w:tc>
          <w:tcPr>
            <w:tcW w:w="1418" w:type="dxa"/>
          </w:tcPr>
          <w:p w14:paraId="5A86BC06" w14:textId="77777777" w:rsidR="009F0835" w:rsidRPr="00AC3C0F" w:rsidRDefault="009F0835" w:rsidP="00347288">
            <w:pPr>
              <w:pStyle w:val="TAC"/>
            </w:pPr>
            <w:r w:rsidRPr="00AC3C0F">
              <w:t>AF/NEF</w:t>
            </w:r>
          </w:p>
        </w:tc>
        <w:tc>
          <w:tcPr>
            <w:tcW w:w="4725" w:type="dxa"/>
          </w:tcPr>
          <w:p w14:paraId="7DE815FB" w14:textId="77777777" w:rsidR="009F0835" w:rsidRPr="00AC3C0F" w:rsidRDefault="009F0835" w:rsidP="00347288">
            <w:pPr>
              <w:pStyle w:val="TAL"/>
            </w:pPr>
            <w:r w:rsidRPr="00E9603C">
              <w:t>The IP address/FQDN of the Application Server that the UE had a communication session when the measurement was made</w:t>
            </w:r>
            <w:r>
              <w:t>.</w:t>
            </w:r>
          </w:p>
        </w:tc>
      </w:tr>
      <w:tr w:rsidR="009F0835" w:rsidRPr="005D2CF1" w14:paraId="66D5D477" w14:textId="77777777" w:rsidTr="00347288">
        <w:trPr>
          <w:cantSplit/>
          <w:jc w:val="center"/>
        </w:trPr>
        <w:tc>
          <w:tcPr>
            <w:tcW w:w="3307" w:type="dxa"/>
          </w:tcPr>
          <w:p w14:paraId="5D35B155" w14:textId="77777777" w:rsidR="009F0835" w:rsidRDefault="009F0835" w:rsidP="00347288">
            <w:pPr>
              <w:pStyle w:val="TAL"/>
            </w:pPr>
            <w:r>
              <w:t xml:space="preserve">UL/DL </w:t>
            </w:r>
            <w:r w:rsidRPr="00E9603C">
              <w:t>Performance Data</w:t>
            </w:r>
          </w:p>
        </w:tc>
        <w:tc>
          <w:tcPr>
            <w:tcW w:w="1418" w:type="dxa"/>
          </w:tcPr>
          <w:p w14:paraId="6FE0EA89" w14:textId="77777777" w:rsidR="009F0835" w:rsidRPr="00AC3C0F" w:rsidRDefault="009F0835" w:rsidP="00347288">
            <w:pPr>
              <w:pStyle w:val="TAC"/>
            </w:pPr>
            <w:r w:rsidRPr="00AC3C0F">
              <w:t>AF</w:t>
            </w:r>
          </w:p>
        </w:tc>
        <w:tc>
          <w:tcPr>
            <w:tcW w:w="4725" w:type="dxa"/>
          </w:tcPr>
          <w:p w14:paraId="22926FC0" w14:textId="3864193B" w:rsidR="009F0835" w:rsidRPr="00E9603C" w:rsidRDefault="009F0835" w:rsidP="00347288">
            <w:pPr>
              <w:pStyle w:val="TAL"/>
            </w:pPr>
            <w:r w:rsidRPr="00E9603C">
              <w:t>The performance associated with the communication session of the UE with an Application Server that includes:</w:t>
            </w:r>
            <w:ins w:id="36" w:author="Samsung" w:date="2023-11-03T10:26:00Z">
              <w:r>
                <w:t xml:space="preserve"> </w:t>
              </w:r>
              <w:r>
                <w:t>UL/DL</w:t>
              </w:r>
            </w:ins>
            <w:r w:rsidRPr="00E9603C">
              <w:t xml:space="preserve"> Average</w:t>
            </w:r>
            <w:r>
              <w:t>/Maximum</w:t>
            </w:r>
            <w:r w:rsidRPr="00E9603C">
              <w:t xml:space="preserve"> Packet Delay, </w:t>
            </w:r>
            <w:ins w:id="37" w:author="Samsung" w:date="2023-11-03T10:26:00Z">
              <w:r>
                <w:t>UL/DL</w:t>
              </w:r>
              <w:r w:rsidRPr="00E9603C">
                <w:t xml:space="preserve"> </w:t>
              </w:r>
            </w:ins>
            <w:r w:rsidRPr="00E9603C">
              <w:t>Average</w:t>
            </w:r>
            <w:r>
              <w:t>/Maximum</w:t>
            </w:r>
            <w:r w:rsidRPr="00E9603C">
              <w:t xml:space="preserve"> Loss Rate and</w:t>
            </w:r>
            <w:r>
              <w:t xml:space="preserve"> </w:t>
            </w:r>
            <w:ins w:id="38" w:author="Samsung" w:date="2023-11-03T10:26:00Z">
              <w:r>
                <w:t>UL/DL</w:t>
              </w:r>
              <w:r>
                <w:t xml:space="preserve"> </w:t>
              </w:r>
            </w:ins>
            <w:r>
              <w:t>Average/Minimum/Maximum</w:t>
            </w:r>
            <w:r w:rsidRPr="00E9603C">
              <w:t xml:space="preserve"> Throughput.</w:t>
            </w:r>
          </w:p>
        </w:tc>
      </w:tr>
      <w:tr w:rsidR="009F0835" w:rsidRPr="005D2CF1" w14:paraId="0767EAA5" w14:textId="77777777" w:rsidTr="00347288">
        <w:trPr>
          <w:cantSplit/>
          <w:jc w:val="center"/>
        </w:trPr>
        <w:tc>
          <w:tcPr>
            <w:tcW w:w="3307" w:type="dxa"/>
          </w:tcPr>
          <w:p w14:paraId="3444D084" w14:textId="77777777" w:rsidR="009F0835" w:rsidRPr="00E9603C" w:rsidRDefault="009F0835" w:rsidP="00347288">
            <w:pPr>
              <w:pStyle w:val="TAL"/>
            </w:pPr>
            <w:r w:rsidRPr="00AC3C0F">
              <w:t>Timestamp</w:t>
            </w:r>
          </w:p>
        </w:tc>
        <w:tc>
          <w:tcPr>
            <w:tcW w:w="1418" w:type="dxa"/>
          </w:tcPr>
          <w:p w14:paraId="4F003863" w14:textId="77777777" w:rsidR="009F0835" w:rsidRPr="00AC3C0F" w:rsidRDefault="009F0835" w:rsidP="00347288">
            <w:pPr>
              <w:pStyle w:val="TAC"/>
            </w:pPr>
            <w:r w:rsidRPr="00AC3C0F">
              <w:t>AF</w:t>
            </w:r>
          </w:p>
        </w:tc>
        <w:tc>
          <w:tcPr>
            <w:tcW w:w="4725" w:type="dxa"/>
          </w:tcPr>
          <w:p w14:paraId="567FFF09" w14:textId="77777777" w:rsidR="009F0835" w:rsidRPr="00E9603C" w:rsidRDefault="009F0835" w:rsidP="00347288">
            <w:pPr>
              <w:pStyle w:val="TAL"/>
            </w:pPr>
            <w:r w:rsidRPr="00AC3C0F">
              <w:t xml:space="preserve">A time stamp associated to the </w:t>
            </w:r>
            <w:r>
              <w:t>Performance Data</w:t>
            </w:r>
            <w:r w:rsidRPr="00AC3C0F">
              <w:t xml:space="preserve"> provided by the AF</w:t>
            </w:r>
            <w:r>
              <w:t>.</w:t>
            </w:r>
          </w:p>
        </w:tc>
      </w:tr>
    </w:tbl>
    <w:p w14:paraId="38A15E69" w14:textId="77777777" w:rsidR="009F0835" w:rsidRPr="005D2CF1" w:rsidRDefault="009F0835" w:rsidP="009F0835">
      <w:pPr>
        <w:pStyle w:val="FP"/>
        <w:rPr>
          <w:lang w:eastAsia="zh-CN"/>
        </w:rPr>
      </w:pPr>
    </w:p>
    <w:p w14:paraId="21AFAAE7" w14:textId="77777777" w:rsidR="009F0835" w:rsidRDefault="009F0835" w:rsidP="009F0835">
      <w:r>
        <w:t>The data collected by the SMF are described in table 6.4.2-2.</w:t>
      </w:r>
    </w:p>
    <w:p w14:paraId="6B3C21B4" w14:textId="77777777" w:rsidR="009F0835" w:rsidRDefault="009F0835" w:rsidP="009F0835">
      <w:r>
        <w:t>The NWDAF subscribes to network data as defined in clause 6.4.2.</w:t>
      </w:r>
    </w:p>
    <w:p w14:paraId="7CE5E2A9" w14:textId="77777777" w:rsidR="009F0835" w:rsidRDefault="009F0835" w:rsidP="009F0835">
      <w:r>
        <w:t>Data may be collected from OAM as described in table 6.4.2-3 by using the services provided by OAM as described in clause 6.2.3.</w:t>
      </w:r>
    </w:p>
    <w:p w14:paraId="1A35595E" w14:textId="77777777" w:rsidR="009F0835" w:rsidRDefault="009F0835" w:rsidP="009F0835">
      <w:r>
        <w:t>The Event Filters for the service data collection from SMF, AMF and AF are defined in TS 23.502 [3].</w:t>
      </w:r>
    </w:p>
    <w:p w14:paraId="0BB23B40" w14:textId="77777777" w:rsidR="009F0835" w:rsidRDefault="009F0835" w:rsidP="009F0835">
      <w:r>
        <w:t>The timestamps are provided by each NF to allow correlation of QoS and traffic KPIs. The clock reference is able to know the accuracy of the time and correlate the time series of the data retrieved from each NF.</w:t>
      </w:r>
    </w:p>
    <w:p w14:paraId="670A1073" w14:textId="34A3E501" w:rsidR="00C43A98" w:rsidRDefault="00C43A98" w:rsidP="002E61F8">
      <w:pPr>
        <w:pStyle w:val="B1"/>
        <w:rPr>
          <w:rFonts w:eastAsia="SimSun"/>
        </w:rPr>
      </w:pPr>
    </w:p>
    <w:p w14:paraId="0E953986" w14:textId="13109A9D" w:rsidR="00C43A98" w:rsidRDefault="00C43A98" w:rsidP="002E61F8">
      <w:pPr>
        <w:pStyle w:val="B1"/>
        <w:rPr>
          <w:rFonts w:eastAsia="SimSun"/>
        </w:rPr>
      </w:pPr>
    </w:p>
    <w:p w14:paraId="7F0844B6" w14:textId="7B40E57C" w:rsidR="00762420" w:rsidRDefault="00762420" w:rsidP="002E61F8">
      <w:pPr>
        <w:pStyle w:val="B1"/>
        <w:rPr>
          <w:rFonts w:eastAsia="SimSun"/>
        </w:rPr>
      </w:pPr>
    </w:p>
    <w:p w14:paraId="31618399" w14:textId="77777777" w:rsidR="00762420" w:rsidRDefault="00762420" w:rsidP="00762420">
      <w:pPr>
        <w:pStyle w:val="10"/>
      </w:pPr>
      <w:r>
        <w:t xml:space="preserve">* * *Next Change * * * </w:t>
      </w:r>
    </w:p>
    <w:p w14:paraId="64115B16" w14:textId="77777777" w:rsidR="003B0AB2" w:rsidRDefault="003B0AB2" w:rsidP="003B0AB2">
      <w:pPr>
        <w:pStyle w:val="Heading3"/>
      </w:pPr>
      <w:bookmarkStart w:id="39" w:name="_Toc145930798"/>
      <w:r>
        <w:t>6.18.1</w:t>
      </w:r>
      <w:r>
        <w:tab/>
        <w:t>General</w:t>
      </w:r>
      <w:bookmarkEnd w:id="39"/>
    </w:p>
    <w:p w14:paraId="08E0586E" w14:textId="77777777" w:rsidR="003B0AB2" w:rsidRDefault="003B0AB2" w:rsidP="003B0AB2">
      <w:r>
        <w:t>Clause 6.18 describes how NWDAF can provide E2E data volume transfer time analytics, in the form of statistics or predictions or both, to a service consumer. NWDAF collects E2E data volume transfer time related input data from 5GC NFs, OAM and AF. The consumer can either subscribe to analytics notifications (i.e. a Subscribe-Notify model) or request a single notification (i.e. a Request-Response model).</w:t>
      </w:r>
    </w:p>
    <w:p w14:paraId="21AD1AA0" w14:textId="55219898" w:rsidR="003B0AB2" w:rsidRDefault="003B0AB2" w:rsidP="003B0AB2">
      <w:r>
        <w:t xml:space="preserve">The E2E data volume transfer time refers to a time delay for completing the transmission of a specific data volume from UE to AF, or from AF to UE. If a target </w:t>
      </w:r>
      <w:ins w:id="40" w:author="Samsung" w:date="2023-11-03T10:27:00Z">
        <w:r>
          <w:t xml:space="preserve">repetition </w:t>
        </w:r>
      </w:ins>
      <w:r>
        <w:t xml:space="preserve">number of </w:t>
      </w:r>
      <w:del w:id="41" w:author="Samsung" w:date="2023-11-03T10:27:00Z">
        <w:r w:rsidDel="003B0AB2">
          <w:delText xml:space="preserve">repeating </w:delText>
        </w:r>
      </w:del>
      <w:r>
        <w:t>data transmissions or a target time interval between data transmissions is given, the E2E data volume transfer time can be provided as an average value of every data volume transfer time within the Analytics target period. The E2E data volume transfer time analytics may be used to assist an AF</w:t>
      </w:r>
      <w:ins w:id="42" w:author="Samsung" w:date="2023-11-03T10:27:00Z">
        <w:r w:rsidRPr="003B0AB2">
          <w:t xml:space="preserve"> </w:t>
        </w:r>
        <w:r>
          <w:t>or NEF</w:t>
        </w:r>
      </w:ins>
      <w:r>
        <w:t xml:space="preserve"> hosting AI/ML-based services, e.g. for member selection of federated learning.</w:t>
      </w:r>
    </w:p>
    <w:p w14:paraId="08E33B7A" w14:textId="77777777" w:rsidR="003B0AB2" w:rsidRDefault="003B0AB2" w:rsidP="003B0AB2">
      <w:r>
        <w:t>The E2E data volume transfer time analytics may be provided as defined in clause 6.18.3 for a UE individually or a list of UEs.</w:t>
      </w:r>
    </w:p>
    <w:p w14:paraId="106D7883" w14:textId="77777777" w:rsidR="003B0AB2" w:rsidRDefault="003B0AB2" w:rsidP="003B0AB2">
      <w:r>
        <w:lastRenderedPageBreak/>
        <w:t>More than one E2E data volume transfer time classes might be assigned by operator or AF for a group of UEs. The UEs might be classified to high-, medium- and low-transfer time classes with respect to the threshold(s) of the corresponding class.</w:t>
      </w:r>
    </w:p>
    <w:p w14:paraId="52B4EE1D" w14:textId="77777777" w:rsidR="003B0AB2" w:rsidRDefault="003B0AB2" w:rsidP="003B0AB2">
      <w:r>
        <w:t>The service consumer may be an NF (e.g. AF, or NEF).</w:t>
      </w:r>
    </w:p>
    <w:p w14:paraId="021FB50B" w14:textId="317260BB" w:rsidR="003B0AB2" w:rsidRDefault="003B0AB2" w:rsidP="003B0AB2">
      <w:r>
        <w:t>The consumer of these analytics may indicate in the request</w:t>
      </w:r>
      <w:ins w:id="43" w:author="Samsung" w:date="2023-11-03T10:27:00Z">
        <w:r>
          <w:t xml:space="preserve"> </w:t>
        </w:r>
        <w:r>
          <w:t>or subscription</w:t>
        </w:r>
      </w:ins>
      <w:r>
        <w:t>:</w:t>
      </w:r>
    </w:p>
    <w:p w14:paraId="157106B2" w14:textId="77777777" w:rsidR="003B0AB2" w:rsidRDefault="003B0AB2" w:rsidP="003B0AB2">
      <w:pPr>
        <w:pStyle w:val="B1"/>
      </w:pPr>
      <w:r>
        <w:t>-</w:t>
      </w:r>
      <w:r>
        <w:tab/>
        <w:t>Analytics ID = "E2E data volume transfer time ".</w:t>
      </w:r>
    </w:p>
    <w:p w14:paraId="2C1A87C6" w14:textId="77777777" w:rsidR="003B0AB2" w:rsidRDefault="003B0AB2" w:rsidP="003B0AB2">
      <w:pPr>
        <w:pStyle w:val="B1"/>
      </w:pPr>
      <w:r>
        <w:t>-</w:t>
      </w:r>
      <w:r>
        <w:tab/>
        <w:t>Target of Analytics Reporting: a single UE (SUPI/GPSI) or a group of UEs (a list of SUPIs/GPSIs).</w:t>
      </w:r>
    </w:p>
    <w:p w14:paraId="10D78EC0" w14:textId="77777777" w:rsidR="003B0AB2" w:rsidRDefault="003B0AB2" w:rsidP="003B0AB2">
      <w:pPr>
        <w:pStyle w:val="B1"/>
      </w:pPr>
      <w:r>
        <w:t>-</w:t>
      </w:r>
      <w:r>
        <w:tab/>
        <w:t>Analytics Filter Information optionally including:</w:t>
      </w:r>
    </w:p>
    <w:p w14:paraId="388C0ABB" w14:textId="77777777" w:rsidR="003B0AB2" w:rsidRDefault="003B0AB2" w:rsidP="003B0AB2">
      <w:pPr>
        <w:pStyle w:val="B2"/>
      </w:pPr>
      <w:r>
        <w:t>-</w:t>
      </w:r>
      <w:r>
        <w:tab/>
        <w:t>DNN;</w:t>
      </w:r>
    </w:p>
    <w:p w14:paraId="6F847D80" w14:textId="77777777" w:rsidR="003B0AB2" w:rsidRDefault="003B0AB2" w:rsidP="003B0AB2">
      <w:pPr>
        <w:pStyle w:val="B2"/>
      </w:pPr>
      <w:r>
        <w:t>-</w:t>
      </w:r>
      <w:r>
        <w:tab/>
        <w:t>S-NSSAI;</w:t>
      </w:r>
    </w:p>
    <w:p w14:paraId="48CF81F9" w14:textId="77777777" w:rsidR="003B0AB2" w:rsidRDefault="003B0AB2" w:rsidP="003B0AB2">
      <w:pPr>
        <w:pStyle w:val="B2"/>
      </w:pPr>
      <w:r>
        <w:t>-</w:t>
      </w:r>
      <w:r>
        <w:tab/>
        <w:t>Application ID;</w:t>
      </w:r>
    </w:p>
    <w:p w14:paraId="5BBA0BA4" w14:textId="77777777" w:rsidR="003B0AB2" w:rsidRDefault="003B0AB2" w:rsidP="003B0AB2">
      <w:pPr>
        <w:pStyle w:val="B2"/>
      </w:pPr>
      <w:r>
        <w:t>-</w:t>
      </w:r>
      <w:r>
        <w:tab/>
        <w:t>Area of Interest (AOI(s)): restricts the scope of the E2E data volume transfer time analytics to the provided area;</w:t>
      </w:r>
    </w:p>
    <w:p w14:paraId="0B5D78C9" w14:textId="77777777" w:rsidR="003B0AB2" w:rsidRDefault="003B0AB2" w:rsidP="003B0AB2">
      <w:pPr>
        <w:pStyle w:val="B2"/>
      </w:pPr>
      <w:r>
        <w:t>-</w:t>
      </w:r>
      <w:r>
        <w:tab/>
        <w:t>An optional list of analytics subsets that are requested (see clause 6.18.3);</w:t>
      </w:r>
    </w:p>
    <w:p w14:paraId="1BEF6135" w14:textId="77777777" w:rsidR="003B0AB2" w:rsidRDefault="003B0AB2" w:rsidP="003B0AB2">
      <w:pPr>
        <w:pStyle w:val="B2"/>
      </w:pPr>
      <w:r>
        <w:t>-</w:t>
      </w:r>
      <w:r>
        <w:tab/>
        <w:t>Data Volume UL/DL: indicates a specific data volume transmitted once from UE to AF and/or from AF to UE;</w:t>
      </w:r>
    </w:p>
    <w:p w14:paraId="4970EBD8" w14:textId="77777777" w:rsidR="003B0AB2" w:rsidRDefault="003B0AB2" w:rsidP="003B0AB2">
      <w:pPr>
        <w:pStyle w:val="B2"/>
      </w:pPr>
      <w:r>
        <w:t>-</w:t>
      </w:r>
      <w:r>
        <w:tab/>
        <w:t>QoS requirements (e.g. 5QI, QoS Characteristics);</w:t>
      </w:r>
    </w:p>
    <w:p w14:paraId="0C14A326" w14:textId="77777777" w:rsidR="003B0AB2" w:rsidRDefault="003B0AB2" w:rsidP="003B0AB2">
      <w:pPr>
        <w:pStyle w:val="B2"/>
      </w:pPr>
      <w:r>
        <w:t>-</w:t>
      </w:r>
      <w:r>
        <w:tab/>
        <w:t>Optionally, either a target number of repeating data transmissions or a target time interval between data transmissions within the Analytics target period;</w:t>
      </w:r>
    </w:p>
    <w:p w14:paraId="0EC3AEF1" w14:textId="77777777" w:rsidR="003B0AB2" w:rsidRDefault="003B0AB2" w:rsidP="003B0AB2">
      <w:pPr>
        <w:pStyle w:val="B2"/>
      </w:pPr>
      <w:r>
        <w:t>-</w:t>
      </w:r>
      <w:r>
        <w:tab/>
        <w:t>Optionally, a request for geographical distribution (i.e. the AoIs) of the UEs.</w:t>
      </w:r>
    </w:p>
    <w:p w14:paraId="041B07A1" w14:textId="77777777" w:rsidR="003B0AB2" w:rsidRDefault="003B0AB2" w:rsidP="003B0AB2">
      <w:pPr>
        <w:pStyle w:val="B1"/>
      </w:pPr>
      <w:r>
        <w:t>-</w:t>
      </w:r>
      <w:r>
        <w:tab/>
        <w:t>An Analytics target period indicates the time period over which the statistics or predictions are requested.</w:t>
      </w:r>
    </w:p>
    <w:p w14:paraId="1C00682F" w14:textId="77777777" w:rsidR="003B0AB2" w:rsidRDefault="003B0AB2" w:rsidP="003B0AB2">
      <w:pPr>
        <w:pStyle w:val="B1"/>
      </w:pPr>
      <w:r>
        <w:t>-</w:t>
      </w:r>
      <w:r>
        <w:tab/>
        <w:t>In a subscription, the Notification Correlation Id and the Notification Target Address are included.</w:t>
      </w:r>
    </w:p>
    <w:p w14:paraId="56A98B7F" w14:textId="77777777" w:rsidR="003B0AB2" w:rsidRDefault="003B0AB2" w:rsidP="003B0AB2">
      <w:pPr>
        <w:pStyle w:val="B1"/>
      </w:pPr>
      <w:r>
        <w:t>-</w:t>
      </w:r>
      <w:r>
        <w:tab/>
        <w:t>Optionally, preferred level of accuracy of the analytics.</w:t>
      </w:r>
    </w:p>
    <w:p w14:paraId="4159585C" w14:textId="77777777" w:rsidR="003B0AB2" w:rsidRDefault="003B0AB2" w:rsidP="003B0AB2">
      <w:pPr>
        <w:pStyle w:val="B1"/>
      </w:pPr>
      <w:r>
        <w:t>-</w:t>
      </w:r>
      <w:r>
        <w:tab/>
        <w:t>Optionally, preferred level of accuracy per analytics subset (see clause 6.18.3).</w:t>
      </w:r>
    </w:p>
    <w:p w14:paraId="1B9F975E" w14:textId="77777777" w:rsidR="003B0AB2" w:rsidRDefault="003B0AB2" w:rsidP="003B0AB2">
      <w:pPr>
        <w:pStyle w:val="B1"/>
      </w:pPr>
      <w:r>
        <w:t>-</w:t>
      </w:r>
      <w:r>
        <w:tab/>
        <w:t>Optional preferred order of results for the list of E2E data volume transfer time:</w:t>
      </w:r>
    </w:p>
    <w:p w14:paraId="547EB1BC" w14:textId="77777777" w:rsidR="003B0AB2" w:rsidRDefault="003B0AB2" w:rsidP="003B0AB2">
      <w:pPr>
        <w:pStyle w:val="B2"/>
      </w:pPr>
      <w:r>
        <w:t>-</w:t>
      </w:r>
      <w:r>
        <w:tab/>
        <w:t>ordering criterion: "E2E data volume transfer time",</w:t>
      </w:r>
    </w:p>
    <w:p w14:paraId="1B75692B" w14:textId="77777777" w:rsidR="003B0AB2" w:rsidRDefault="003B0AB2" w:rsidP="003B0AB2">
      <w:pPr>
        <w:pStyle w:val="B2"/>
      </w:pPr>
      <w:r>
        <w:t>-</w:t>
      </w:r>
      <w:r>
        <w:tab/>
        <w:t>order: ascending or descending.</w:t>
      </w:r>
    </w:p>
    <w:p w14:paraId="0250515E" w14:textId="77777777" w:rsidR="003B0AB2" w:rsidRDefault="003B0AB2" w:rsidP="003B0AB2">
      <w:pPr>
        <w:pStyle w:val="B1"/>
      </w:pPr>
      <w:r>
        <w:t>-</w:t>
      </w:r>
      <w:r>
        <w:tab/>
        <w:t>Optionally, Reporting Thresholds, which indicate conditions on the level to be reached for respective analytics subsets (see clause 6.18.3)</w:t>
      </w:r>
    </w:p>
    <w:p w14:paraId="5E4E4635" w14:textId="77777777" w:rsidR="003B0AB2" w:rsidRDefault="003B0AB2" w:rsidP="003B0AB2">
      <w:pPr>
        <w:pStyle w:val="B1"/>
      </w:pPr>
      <w:r>
        <w:t>-</w:t>
      </w:r>
      <w:r>
        <w:tab/>
        <w:t>Optionally, maximum number of UEs.</w:t>
      </w:r>
    </w:p>
    <w:p w14:paraId="6CFD471A" w14:textId="77777777" w:rsidR="003B0AB2" w:rsidRDefault="003B0AB2" w:rsidP="003B0AB2">
      <w:pPr>
        <w:pStyle w:val="Heading3"/>
      </w:pPr>
      <w:bookmarkStart w:id="44" w:name="_Toc145930799"/>
      <w:r>
        <w:t>6.18.2</w:t>
      </w:r>
      <w:r>
        <w:tab/>
        <w:t>Input Data</w:t>
      </w:r>
      <w:bookmarkEnd w:id="44"/>
    </w:p>
    <w:p w14:paraId="4B9DB465" w14:textId="77777777" w:rsidR="003B0AB2" w:rsidRDefault="003B0AB2" w:rsidP="003B0AB2">
      <w:r>
        <w:t>The NWDAF supporting analytics on E2E data volume transfer time shall be able to collect E2E data volume transfer time information from AF, OAM and 5GC NFs.</w:t>
      </w:r>
    </w:p>
    <w:p w14:paraId="7C1E5B95" w14:textId="77777777" w:rsidR="003B0AB2" w:rsidRDefault="003B0AB2" w:rsidP="003B0AB2">
      <w:r>
        <w:t>More detailed information collected by the NWDAF from the OAM is defined in the Table 6.18.2-1, from relevant 5GC NFs (i.e. UPF, SMF, AMF) is defined in Table 6.18.2-2 and from AF is defined in Table 6.18.2-3.</w:t>
      </w:r>
    </w:p>
    <w:p w14:paraId="33AC5B9D" w14:textId="77777777" w:rsidR="003B0AB2" w:rsidRDefault="003B0AB2" w:rsidP="003B0AB2">
      <w:pPr>
        <w:pStyle w:val="TH"/>
      </w:pPr>
      <w:bookmarkStart w:id="45" w:name="_CRTable6_18_21"/>
      <w:r>
        <w:lastRenderedPageBreak/>
        <w:t xml:space="preserve">Table </w:t>
      </w:r>
      <w:bookmarkEnd w:id="45"/>
      <w:r>
        <w:t>6.18.2-1: Input data from OAM related to E2E data volume transfer time</w:t>
      </w:r>
    </w:p>
    <w:tbl>
      <w:tblPr>
        <w:tblStyle w:val="TableGrid"/>
        <w:tblW w:w="0" w:type="auto"/>
        <w:tblLook w:val="04A0" w:firstRow="1" w:lastRow="0" w:firstColumn="1" w:lastColumn="0" w:noHBand="0" w:noVBand="1"/>
      </w:tblPr>
      <w:tblGrid>
        <w:gridCol w:w="3209"/>
        <w:gridCol w:w="1463"/>
        <w:gridCol w:w="4957"/>
      </w:tblGrid>
      <w:tr w:rsidR="003B0AB2" w:rsidRPr="00C97263" w14:paraId="0E77B2D5" w14:textId="77777777" w:rsidTr="00347288">
        <w:tc>
          <w:tcPr>
            <w:tcW w:w="3210" w:type="dxa"/>
          </w:tcPr>
          <w:p w14:paraId="764372DE" w14:textId="77777777" w:rsidR="003B0AB2" w:rsidRPr="00C97263" w:rsidRDefault="003B0AB2" w:rsidP="00347288">
            <w:pPr>
              <w:pStyle w:val="TAH"/>
            </w:pPr>
            <w:r>
              <w:t>Information</w:t>
            </w:r>
          </w:p>
        </w:tc>
        <w:tc>
          <w:tcPr>
            <w:tcW w:w="1463" w:type="dxa"/>
          </w:tcPr>
          <w:p w14:paraId="149AB0E0" w14:textId="77777777" w:rsidR="003B0AB2" w:rsidRPr="00C97263" w:rsidRDefault="003B0AB2" w:rsidP="00347288">
            <w:pPr>
              <w:pStyle w:val="TAH"/>
            </w:pPr>
            <w:r>
              <w:t>Source</w:t>
            </w:r>
          </w:p>
        </w:tc>
        <w:tc>
          <w:tcPr>
            <w:tcW w:w="4958" w:type="dxa"/>
          </w:tcPr>
          <w:p w14:paraId="0D804F87" w14:textId="77777777" w:rsidR="003B0AB2" w:rsidRPr="00C97263" w:rsidRDefault="003B0AB2" w:rsidP="00347288">
            <w:pPr>
              <w:pStyle w:val="TAH"/>
            </w:pPr>
            <w:r>
              <w:t>Description</w:t>
            </w:r>
          </w:p>
        </w:tc>
      </w:tr>
      <w:tr w:rsidR="003B0AB2" w:rsidRPr="00C97263" w14:paraId="783E0584" w14:textId="77777777" w:rsidTr="00347288">
        <w:tc>
          <w:tcPr>
            <w:tcW w:w="3210" w:type="dxa"/>
            <w:vAlign w:val="center"/>
          </w:tcPr>
          <w:p w14:paraId="21143F1E" w14:textId="77777777" w:rsidR="003B0AB2" w:rsidRPr="00C97263" w:rsidRDefault="003B0AB2" w:rsidP="00347288">
            <w:pPr>
              <w:pStyle w:val="TAL"/>
            </w:pPr>
            <w:r w:rsidRPr="00311518">
              <w:t>RAN part delay</w:t>
            </w:r>
          </w:p>
        </w:tc>
        <w:tc>
          <w:tcPr>
            <w:tcW w:w="1463" w:type="dxa"/>
            <w:vAlign w:val="center"/>
          </w:tcPr>
          <w:p w14:paraId="20C61C0C" w14:textId="77777777" w:rsidR="003B0AB2" w:rsidRPr="00C97263" w:rsidRDefault="003B0AB2" w:rsidP="00347288">
            <w:pPr>
              <w:pStyle w:val="TAC"/>
            </w:pPr>
            <w:r w:rsidRPr="00311518">
              <w:t>OAM TS 28.554 [10]</w:t>
            </w:r>
          </w:p>
        </w:tc>
        <w:tc>
          <w:tcPr>
            <w:tcW w:w="4958" w:type="dxa"/>
          </w:tcPr>
          <w:p w14:paraId="6B2EAA09" w14:textId="77777777" w:rsidR="003B0AB2" w:rsidRPr="00C97263" w:rsidRDefault="003B0AB2" w:rsidP="00347288">
            <w:pPr>
              <w:pStyle w:val="TAL"/>
            </w:pPr>
            <w:r>
              <w:t>Average packet transmission delay through the RAN part to the UE, per timeslot, per 5QI and per S-NSSAI.</w:t>
            </w:r>
          </w:p>
        </w:tc>
      </w:tr>
      <w:tr w:rsidR="003B0AB2" w:rsidRPr="00C97263" w14:paraId="2A81D689" w14:textId="77777777" w:rsidTr="00347288">
        <w:tc>
          <w:tcPr>
            <w:tcW w:w="3210" w:type="dxa"/>
          </w:tcPr>
          <w:p w14:paraId="7E6688AB" w14:textId="77777777" w:rsidR="003B0AB2" w:rsidRPr="00C97263" w:rsidRDefault="003B0AB2" w:rsidP="00347288">
            <w:pPr>
              <w:pStyle w:val="TAL"/>
            </w:pPr>
            <w:r w:rsidRPr="00311518">
              <w:t>Timestamp</w:t>
            </w:r>
          </w:p>
        </w:tc>
        <w:tc>
          <w:tcPr>
            <w:tcW w:w="1463" w:type="dxa"/>
          </w:tcPr>
          <w:p w14:paraId="3E9601BB" w14:textId="77777777" w:rsidR="003B0AB2" w:rsidRPr="00C97263" w:rsidRDefault="003B0AB2" w:rsidP="00347288">
            <w:pPr>
              <w:pStyle w:val="TAC"/>
            </w:pPr>
            <w:r w:rsidRPr="00311518">
              <w:t>OAM</w:t>
            </w:r>
          </w:p>
        </w:tc>
        <w:tc>
          <w:tcPr>
            <w:tcW w:w="4958" w:type="dxa"/>
          </w:tcPr>
          <w:p w14:paraId="1BCD3548" w14:textId="77777777" w:rsidR="003B0AB2" w:rsidRPr="00C97263" w:rsidRDefault="003B0AB2" w:rsidP="00347288">
            <w:pPr>
              <w:pStyle w:val="TAL"/>
            </w:pPr>
            <w:r>
              <w:t>A time stamp associated with the collected information.</w:t>
            </w:r>
          </w:p>
        </w:tc>
      </w:tr>
      <w:tr w:rsidR="003B0AB2" w:rsidRPr="00C97263" w14:paraId="6B01C822" w14:textId="77777777" w:rsidTr="00347288">
        <w:tc>
          <w:tcPr>
            <w:tcW w:w="3210" w:type="dxa"/>
          </w:tcPr>
          <w:p w14:paraId="52101545" w14:textId="77777777" w:rsidR="003B0AB2" w:rsidRPr="00311518" w:rsidRDefault="003B0AB2" w:rsidP="00347288">
            <w:pPr>
              <w:pStyle w:val="TAL"/>
            </w:pPr>
            <w:r w:rsidRPr="00311518">
              <w:t>RAN Throughput for DL and UL</w:t>
            </w:r>
          </w:p>
        </w:tc>
        <w:tc>
          <w:tcPr>
            <w:tcW w:w="1463" w:type="dxa"/>
          </w:tcPr>
          <w:p w14:paraId="4E0CC731" w14:textId="77777777" w:rsidR="003B0AB2" w:rsidRPr="00311518" w:rsidRDefault="003B0AB2" w:rsidP="00347288">
            <w:pPr>
              <w:pStyle w:val="TAC"/>
            </w:pPr>
            <w:r w:rsidRPr="00311518">
              <w:t>OAM</w:t>
            </w:r>
          </w:p>
          <w:p w14:paraId="5B427572" w14:textId="77777777" w:rsidR="003B0AB2" w:rsidRDefault="003B0AB2" w:rsidP="00347288">
            <w:pPr>
              <w:pStyle w:val="TAC"/>
            </w:pPr>
            <w:r w:rsidRPr="00311518">
              <w:t>(see NOTE 1)</w:t>
            </w:r>
          </w:p>
        </w:tc>
        <w:tc>
          <w:tcPr>
            <w:tcW w:w="4958" w:type="dxa"/>
          </w:tcPr>
          <w:p w14:paraId="1FA07DAB" w14:textId="77777777" w:rsidR="003B0AB2" w:rsidRDefault="003B0AB2" w:rsidP="00347288">
            <w:pPr>
              <w:pStyle w:val="TAL"/>
            </w:pPr>
            <w:r>
              <w:t>The per UE measurement of the throughput for DL and UL as specified in clauses 5.2.1.1 and 5.4.1.1 of TS 37.320 [20].</w:t>
            </w:r>
          </w:p>
        </w:tc>
      </w:tr>
      <w:tr w:rsidR="003B0AB2" w:rsidRPr="00C97263" w14:paraId="4AFA2A3E" w14:textId="77777777" w:rsidTr="00347288">
        <w:tc>
          <w:tcPr>
            <w:tcW w:w="3210" w:type="dxa"/>
          </w:tcPr>
          <w:p w14:paraId="3E67B757" w14:textId="77777777" w:rsidR="003B0AB2" w:rsidRPr="00311518" w:rsidRDefault="003B0AB2" w:rsidP="00347288">
            <w:pPr>
              <w:pStyle w:val="TAL"/>
            </w:pPr>
            <w:r w:rsidRPr="00311518">
              <w:t>RAN Packet delay for DL and UL</w:t>
            </w:r>
          </w:p>
        </w:tc>
        <w:tc>
          <w:tcPr>
            <w:tcW w:w="1463" w:type="dxa"/>
          </w:tcPr>
          <w:p w14:paraId="2BF1492B" w14:textId="77777777" w:rsidR="003B0AB2" w:rsidRPr="00311518" w:rsidRDefault="003B0AB2" w:rsidP="00347288">
            <w:pPr>
              <w:pStyle w:val="TAC"/>
            </w:pPr>
            <w:r w:rsidRPr="00311518">
              <w:t>OAM</w:t>
            </w:r>
          </w:p>
          <w:p w14:paraId="6290B1D0" w14:textId="77777777" w:rsidR="003B0AB2" w:rsidRDefault="003B0AB2" w:rsidP="00347288">
            <w:pPr>
              <w:pStyle w:val="TAC"/>
            </w:pPr>
            <w:r w:rsidRPr="00311518">
              <w:t>(see NOTE 1)</w:t>
            </w:r>
          </w:p>
        </w:tc>
        <w:tc>
          <w:tcPr>
            <w:tcW w:w="4958" w:type="dxa"/>
          </w:tcPr>
          <w:p w14:paraId="6402656E" w14:textId="77777777" w:rsidR="003B0AB2" w:rsidRDefault="003B0AB2" w:rsidP="00347288">
            <w:pPr>
              <w:pStyle w:val="TAL"/>
            </w:pPr>
            <w:r>
              <w:t>The per UE measurement of the packet delay for DL and UL, including per DRB per UE packet delay as specified in clause 5.4.1.1 of TS 37.320 [20].</w:t>
            </w:r>
          </w:p>
        </w:tc>
      </w:tr>
      <w:tr w:rsidR="003B0AB2" w:rsidRPr="00C97263" w14:paraId="31A73F78" w14:textId="77777777" w:rsidTr="00347288">
        <w:tc>
          <w:tcPr>
            <w:tcW w:w="3210" w:type="dxa"/>
          </w:tcPr>
          <w:p w14:paraId="7A335AF8" w14:textId="77777777" w:rsidR="003B0AB2" w:rsidRPr="00311518" w:rsidRDefault="003B0AB2" w:rsidP="00347288">
            <w:pPr>
              <w:pStyle w:val="TAL"/>
            </w:pPr>
            <w:r w:rsidRPr="00311518">
              <w:t>RAN Packet loss rate for DL and UL</w:t>
            </w:r>
          </w:p>
        </w:tc>
        <w:tc>
          <w:tcPr>
            <w:tcW w:w="1463" w:type="dxa"/>
          </w:tcPr>
          <w:p w14:paraId="1F35E31E" w14:textId="77777777" w:rsidR="003B0AB2" w:rsidRPr="00311518" w:rsidRDefault="003B0AB2" w:rsidP="00347288">
            <w:pPr>
              <w:pStyle w:val="TAC"/>
            </w:pPr>
            <w:r w:rsidRPr="00311518">
              <w:t>OAM</w:t>
            </w:r>
          </w:p>
          <w:p w14:paraId="7156B5A9" w14:textId="77777777" w:rsidR="003B0AB2" w:rsidRDefault="003B0AB2" w:rsidP="00347288">
            <w:pPr>
              <w:pStyle w:val="TAC"/>
            </w:pPr>
            <w:r w:rsidRPr="00311518">
              <w:t>(see NOTE 1)</w:t>
            </w:r>
          </w:p>
        </w:tc>
        <w:tc>
          <w:tcPr>
            <w:tcW w:w="4958" w:type="dxa"/>
          </w:tcPr>
          <w:p w14:paraId="26840457" w14:textId="77777777" w:rsidR="003B0AB2" w:rsidRDefault="003B0AB2" w:rsidP="00347288">
            <w:pPr>
              <w:pStyle w:val="TAL"/>
            </w:pPr>
            <w:r>
              <w:t>The per UE measurement of the packet loss rate for DL and UL, including the per DRB per UE packet loss rate as specified in clause 5.4.1.1 of TS 37.320 [20].</w:t>
            </w:r>
          </w:p>
        </w:tc>
      </w:tr>
      <w:tr w:rsidR="003B0AB2" w:rsidRPr="00C97263" w14:paraId="0C573AA3" w14:textId="77777777" w:rsidTr="00347288">
        <w:tc>
          <w:tcPr>
            <w:tcW w:w="3210" w:type="dxa"/>
          </w:tcPr>
          <w:p w14:paraId="783AAB78" w14:textId="77777777" w:rsidR="003B0AB2" w:rsidRPr="00311518" w:rsidRDefault="003B0AB2" w:rsidP="00347288">
            <w:pPr>
              <w:pStyle w:val="TAL"/>
            </w:pPr>
            <w:r>
              <w:t>Average UL/DL packet delay between PSA UPF and UE</w:t>
            </w:r>
          </w:p>
        </w:tc>
        <w:tc>
          <w:tcPr>
            <w:tcW w:w="1463" w:type="dxa"/>
          </w:tcPr>
          <w:p w14:paraId="7DD1025E" w14:textId="77777777" w:rsidR="003B0AB2" w:rsidRDefault="003B0AB2" w:rsidP="00347288">
            <w:pPr>
              <w:pStyle w:val="TAC"/>
            </w:pPr>
            <w:r w:rsidRPr="00311518">
              <w:t>OAM</w:t>
            </w:r>
          </w:p>
        </w:tc>
        <w:tc>
          <w:tcPr>
            <w:tcW w:w="4958" w:type="dxa"/>
          </w:tcPr>
          <w:p w14:paraId="5654C004" w14:textId="77777777" w:rsidR="003B0AB2" w:rsidRDefault="003B0AB2" w:rsidP="00347288">
            <w:pPr>
              <w:pStyle w:val="TAL"/>
            </w:pPr>
            <w:r>
              <w:t>The average of UL/DL packet delay between PSA UPF and UE as captured in clauses 5.4.9.1.1 and 5.4.9.2.1 in TS 28.552 [8].</w:t>
            </w:r>
          </w:p>
        </w:tc>
      </w:tr>
      <w:tr w:rsidR="003B0AB2" w:rsidRPr="00C97263" w14:paraId="5A13BB0B" w14:textId="77777777" w:rsidTr="00347288">
        <w:tc>
          <w:tcPr>
            <w:tcW w:w="9631" w:type="dxa"/>
            <w:gridSpan w:val="3"/>
          </w:tcPr>
          <w:p w14:paraId="0971493F" w14:textId="77777777" w:rsidR="003B0AB2" w:rsidRDefault="003B0AB2" w:rsidP="00347288">
            <w:pPr>
              <w:pStyle w:val="TAN"/>
            </w:pPr>
            <w:r>
              <w:t>NOTE 1:</w:t>
            </w:r>
            <w:r>
              <w:tab/>
              <w:t>Per UE measurement for a specific UE from OAM (via MDT), is as captured in clause 6.2.3.1.</w:t>
            </w:r>
          </w:p>
        </w:tc>
      </w:tr>
    </w:tbl>
    <w:p w14:paraId="41FB87F0" w14:textId="77777777" w:rsidR="003B0AB2" w:rsidRDefault="003B0AB2" w:rsidP="003B0AB2"/>
    <w:p w14:paraId="699ACE16" w14:textId="77777777" w:rsidR="003B0AB2" w:rsidRDefault="003B0AB2" w:rsidP="003B0AB2">
      <w:pPr>
        <w:pStyle w:val="EditorsNote"/>
      </w:pPr>
      <w:r>
        <w:t>Editor's note:</w:t>
      </w:r>
      <w:r>
        <w:tab/>
        <w:t xml:space="preserve">The inclusion of the following OAM inputs: </w:t>
      </w:r>
      <w:r w:rsidRPr="00845430">
        <w:rPr>
          <w:i/>
          <w:iCs/>
        </w:rPr>
        <w:t>RAN part delay</w:t>
      </w:r>
      <w:r>
        <w:t xml:space="preserve"> and Average </w:t>
      </w:r>
      <w:r w:rsidRPr="00845430">
        <w:rPr>
          <w:i/>
          <w:iCs/>
        </w:rPr>
        <w:t>UL/DL packed delay between PSA UPF and UE</w:t>
      </w:r>
      <w:r>
        <w:t xml:space="preserve"> is subject to SA WG5 verification.</w:t>
      </w:r>
    </w:p>
    <w:p w14:paraId="72E12244" w14:textId="77777777" w:rsidR="003B0AB2" w:rsidRDefault="003B0AB2" w:rsidP="003B0AB2">
      <w:r>
        <w:t>NWDAF subscribes the network data from OAM in the Table 6.18.2-1 by using the services provided by OAM as described in clause 6.2.3.</w:t>
      </w:r>
    </w:p>
    <w:p w14:paraId="41EC89B5" w14:textId="77777777" w:rsidR="003B0AB2" w:rsidRDefault="003B0AB2" w:rsidP="003B0AB2">
      <w:pPr>
        <w:pStyle w:val="NO"/>
      </w:pPr>
      <w:r>
        <w:t>NOTE 1:</w:t>
      </w:r>
      <w: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p>
    <w:p w14:paraId="2A6BBA19" w14:textId="77777777" w:rsidR="003B0AB2" w:rsidRDefault="003B0AB2" w:rsidP="003B0AB2">
      <w:pPr>
        <w:pStyle w:val="NO"/>
      </w:pPr>
      <w:r>
        <w:t>NOTE 2:</w:t>
      </w:r>
      <w:r>
        <w:tab/>
        <w:t>User consent checking from UDM can apply for these analytics.</w:t>
      </w:r>
    </w:p>
    <w:p w14:paraId="01CF26A7" w14:textId="77777777" w:rsidR="003B0AB2" w:rsidRDefault="003B0AB2" w:rsidP="003B0AB2">
      <w:pPr>
        <w:pStyle w:val="TH"/>
      </w:pPr>
      <w:bookmarkStart w:id="46" w:name="_CRTable6_18_22"/>
      <w:r>
        <w:t xml:space="preserve">Table </w:t>
      </w:r>
      <w:bookmarkEnd w:id="46"/>
      <w:r>
        <w:t>6.18.2-2: Service Data from 5GC NFs for E2E data volume transfer time analytics</w:t>
      </w:r>
    </w:p>
    <w:tbl>
      <w:tblPr>
        <w:tblStyle w:val="TableGrid"/>
        <w:tblW w:w="0" w:type="auto"/>
        <w:tblLook w:val="04A0" w:firstRow="1" w:lastRow="0" w:firstColumn="1" w:lastColumn="0" w:noHBand="0" w:noVBand="1"/>
      </w:tblPr>
      <w:tblGrid>
        <w:gridCol w:w="3209"/>
        <w:gridCol w:w="1463"/>
        <w:gridCol w:w="4957"/>
      </w:tblGrid>
      <w:tr w:rsidR="003B0AB2" w:rsidRPr="00C97263" w14:paraId="71DDA3A0" w14:textId="77777777" w:rsidTr="00347288">
        <w:tc>
          <w:tcPr>
            <w:tcW w:w="3210" w:type="dxa"/>
          </w:tcPr>
          <w:p w14:paraId="030A98C8" w14:textId="77777777" w:rsidR="003B0AB2" w:rsidRPr="00C97263" w:rsidRDefault="003B0AB2" w:rsidP="00347288">
            <w:pPr>
              <w:pStyle w:val="TAH"/>
            </w:pPr>
            <w:r>
              <w:t>Information</w:t>
            </w:r>
          </w:p>
        </w:tc>
        <w:tc>
          <w:tcPr>
            <w:tcW w:w="1463" w:type="dxa"/>
          </w:tcPr>
          <w:p w14:paraId="4893E868" w14:textId="77777777" w:rsidR="003B0AB2" w:rsidRPr="00C97263" w:rsidRDefault="003B0AB2" w:rsidP="00347288">
            <w:pPr>
              <w:pStyle w:val="TAH"/>
            </w:pPr>
            <w:r>
              <w:t>Source</w:t>
            </w:r>
          </w:p>
        </w:tc>
        <w:tc>
          <w:tcPr>
            <w:tcW w:w="4958" w:type="dxa"/>
          </w:tcPr>
          <w:p w14:paraId="6D47ADA6" w14:textId="77777777" w:rsidR="003B0AB2" w:rsidRPr="00C97263" w:rsidRDefault="003B0AB2" w:rsidP="00347288">
            <w:pPr>
              <w:pStyle w:val="TAH"/>
            </w:pPr>
            <w:r>
              <w:t>Description</w:t>
            </w:r>
          </w:p>
        </w:tc>
      </w:tr>
      <w:tr w:rsidR="003B0AB2" w:rsidRPr="00C97263" w14:paraId="4F59222D" w14:textId="77777777" w:rsidTr="00347288">
        <w:tc>
          <w:tcPr>
            <w:tcW w:w="3210" w:type="dxa"/>
            <w:vAlign w:val="center"/>
          </w:tcPr>
          <w:p w14:paraId="5EDB27BC" w14:textId="77777777" w:rsidR="003B0AB2" w:rsidRPr="00C97263" w:rsidRDefault="003B0AB2" w:rsidP="00347288">
            <w:pPr>
              <w:pStyle w:val="TAL"/>
            </w:pPr>
            <w:r>
              <w:t>Timestamp</w:t>
            </w:r>
          </w:p>
        </w:tc>
        <w:tc>
          <w:tcPr>
            <w:tcW w:w="1463" w:type="dxa"/>
            <w:vAlign w:val="center"/>
          </w:tcPr>
          <w:p w14:paraId="189045D2" w14:textId="77777777" w:rsidR="003B0AB2" w:rsidRPr="00C97263" w:rsidRDefault="003B0AB2" w:rsidP="00347288">
            <w:pPr>
              <w:pStyle w:val="TAC"/>
            </w:pPr>
            <w:r>
              <w:t>5GC NF</w:t>
            </w:r>
          </w:p>
        </w:tc>
        <w:tc>
          <w:tcPr>
            <w:tcW w:w="4958" w:type="dxa"/>
          </w:tcPr>
          <w:p w14:paraId="71D339B1" w14:textId="77777777" w:rsidR="003B0AB2" w:rsidRPr="00C97263" w:rsidRDefault="003B0AB2" w:rsidP="00347288">
            <w:pPr>
              <w:pStyle w:val="TAL"/>
            </w:pPr>
            <w:r>
              <w:t>A time stamp associated with the collected information.</w:t>
            </w:r>
          </w:p>
        </w:tc>
      </w:tr>
      <w:tr w:rsidR="003B0AB2" w:rsidRPr="00C97263" w14:paraId="5AAEBF7F" w14:textId="77777777" w:rsidTr="00347288">
        <w:tc>
          <w:tcPr>
            <w:tcW w:w="3210" w:type="dxa"/>
          </w:tcPr>
          <w:p w14:paraId="29810153" w14:textId="77777777" w:rsidR="003B0AB2" w:rsidRPr="00C97263" w:rsidRDefault="003B0AB2" w:rsidP="00347288">
            <w:pPr>
              <w:pStyle w:val="TAL"/>
            </w:pPr>
            <w:r>
              <w:t>UE location</w:t>
            </w:r>
          </w:p>
        </w:tc>
        <w:tc>
          <w:tcPr>
            <w:tcW w:w="1463" w:type="dxa"/>
          </w:tcPr>
          <w:p w14:paraId="551C92FC" w14:textId="77777777" w:rsidR="003B0AB2" w:rsidRPr="00C97263" w:rsidRDefault="003B0AB2" w:rsidP="00347288">
            <w:pPr>
              <w:pStyle w:val="TAC"/>
            </w:pPr>
            <w:r>
              <w:t>AMF, GMLC</w:t>
            </w:r>
          </w:p>
        </w:tc>
        <w:tc>
          <w:tcPr>
            <w:tcW w:w="4958" w:type="dxa"/>
          </w:tcPr>
          <w:p w14:paraId="443FB27A" w14:textId="27654C90" w:rsidR="003B0AB2" w:rsidRPr="00C97263" w:rsidRDefault="003B0AB2" w:rsidP="003B0AB2">
            <w:pPr>
              <w:pStyle w:val="TAL"/>
            </w:pPr>
            <w:r>
              <w:t xml:space="preserve">Location of the UE(s) needs to be </w:t>
            </w:r>
            <w:del w:id="47" w:author="Samsung" w:date="2023-11-03T10:28:00Z">
              <w:r w:rsidDel="003B0AB2">
                <w:delText xml:space="preserve">selected via </w:delText>
              </w:r>
            </w:del>
            <w:ins w:id="48" w:author="Samsung" w:date="2023-11-03T10:28:00Z">
              <w:r>
                <w:t xml:space="preserve">collected from </w:t>
              </w:r>
            </w:ins>
            <w:r>
              <w:t xml:space="preserve">AMF if the application needs to be started at the same time. If the AoI indicated by the AF is a finer granularity area than the Cell level, the current location of the UE(s) needs to be </w:t>
            </w:r>
            <w:ins w:id="49" w:author="Samsung" w:date="2023-11-03T10:29:00Z">
              <w:r>
                <w:t>collected from</w:t>
              </w:r>
              <w:r w:rsidDel="003B0AB2">
                <w:t xml:space="preserve"> </w:t>
              </w:r>
            </w:ins>
            <w:del w:id="50" w:author="Samsung" w:date="2023-11-03T10:29:00Z">
              <w:r w:rsidDel="003B0AB2">
                <w:delText xml:space="preserve">selected via </w:delText>
              </w:r>
            </w:del>
            <w:r>
              <w:t>GMLC instead.</w:t>
            </w:r>
          </w:p>
        </w:tc>
      </w:tr>
      <w:tr w:rsidR="003B0AB2" w:rsidRPr="00C97263" w14:paraId="0E9F4DD0" w14:textId="77777777" w:rsidTr="00347288">
        <w:tc>
          <w:tcPr>
            <w:tcW w:w="3210" w:type="dxa"/>
          </w:tcPr>
          <w:p w14:paraId="7CF5486B" w14:textId="77777777" w:rsidR="003B0AB2" w:rsidRPr="00311518" w:rsidRDefault="003B0AB2" w:rsidP="00347288">
            <w:pPr>
              <w:pStyle w:val="TAL"/>
            </w:pPr>
            <w:r>
              <w:t>UE ID</w:t>
            </w:r>
          </w:p>
        </w:tc>
        <w:tc>
          <w:tcPr>
            <w:tcW w:w="1463" w:type="dxa"/>
          </w:tcPr>
          <w:p w14:paraId="68E8368A" w14:textId="77777777" w:rsidR="003B0AB2" w:rsidRDefault="003B0AB2" w:rsidP="00347288">
            <w:pPr>
              <w:pStyle w:val="TAC"/>
            </w:pPr>
            <w:r>
              <w:t>AMF</w:t>
            </w:r>
          </w:p>
        </w:tc>
        <w:tc>
          <w:tcPr>
            <w:tcW w:w="4958" w:type="dxa"/>
          </w:tcPr>
          <w:p w14:paraId="2F814E22" w14:textId="77777777" w:rsidR="003B0AB2" w:rsidRDefault="003B0AB2" w:rsidP="00347288">
            <w:pPr>
              <w:pStyle w:val="TAL"/>
            </w:pPr>
            <w:r>
              <w:t>(list of) SUPI(s).</w:t>
            </w:r>
          </w:p>
        </w:tc>
      </w:tr>
      <w:tr w:rsidR="003B0AB2" w:rsidRPr="00C97263" w14:paraId="4E290E60" w14:textId="77777777" w:rsidTr="00347288">
        <w:tc>
          <w:tcPr>
            <w:tcW w:w="3210" w:type="dxa"/>
          </w:tcPr>
          <w:p w14:paraId="1078E7C7" w14:textId="77777777" w:rsidR="003B0AB2" w:rsidRDefault="003B0AB2" w:rsidP="00347288">
            <w:pPr>
              <w:pStyle w:val="TAL"/>
            </w:pPr>
            <w:r>
              <w:t>5QI</w:t>
            </w:r>
          </w:p>
        </w:tc>
        <w:tc>
          <w:tcPr>
            <w:tcW w:w="1463" w:type="dxa"/>
          </w:tcPr>
          <w:p w14:paraId="09606E26" w14:textId="77777777" w:rsidR="003B0AB2" w:rsidRDefault="003B0AB2" w:rsidP="00347288">
            <w:pPr>
              <w:pStyle w:val="TAC"/>
            </w:pPr>
            <w:r>
              <w:t>SMF</w:t>
            </w:r>
          </w:p>
        </w:tc>
        <w:tc>
          <w:tcPr>
            <w:tcW w:w="4958" w:type="dxa"/>
          </w:tcPr>
          <w:p w14:paraId="536E6BC4" w14:textId="77777777" w:rsidR="003B0AB2" w:rsidRDefault="003B0AB2" w:rsidP="00347288">
            <w:pPr>
              <w:pStyle w:val="TAL"/>
            </w:pPr>
            <w:r>
              <w:t>A reference to 5G QoS characteristics.</w:t>
            </w:r>
          </w:p>
        </w:tc>
      </w:tr>
      <w:tr w:rsidR="003B0AB2" w:rsidRPr="00C97263" w14:paraId="3060D614" w14:textId="77777777" w:rsidTr="00347288">
        <w:tc>
          <w:tcPr>
            <w:tcW w:w="3210" w:type="dxa"/>
          </w:tcPr>
          <w:p w14:paraId="1819605B" w14:textId="77777777" w:rsidR="003B0AB2" w:rsidRDefault="003B0AB2" w:rsidP="00347288">
            <w:pPr>
              <w:pStyle w:val="TAL"/>
            </w:pPr>
            <w:r>
              <w:t>QoS flow Packet Delay</w:t>
            </w:r>
          </w:p>
        </w:tc>
        <w:tc>
          <w:tcPr>
            <w:tcW w:w="1463" w:type="dxa"/>
          </w:tcPr>
          <w:p w14:paraId="2092309E" w14:textId="77777777" w:rsidR="003B0AB2" w:rsidRDefault="003B0AB2" w:rsidP="00347288">
            <w:pPr>
              <w:pStyle w:val="TAC"/>
            </w:pPr>
            <w:r>
              <w:t>SMF, UPF</w:t>
            </w:r>
          </w:p>
        </w:tc>
        <w:tc>
          <w:tcPr>
            <w:tcW w:w="4958" w:type="dxa"/>
          </w:tcPr>
          <w:p w14:paraId="235FE1A9" w14:textId="77777777" w:rsidR="003B0AB2" w:rsidRDefault="003B0AB2" w:rsidP="00347288">
            <w:pPr>
              <w:pStyle w:val="TAL"/>
            </w:pPr>
            <w:r>
              <w:t>The observed Packet delay for UL/DL/round trip directions between UE and PSA_UPF.</w:t>
            </w:r>
          </w:p>
        </w:tc>
      </w:tr>
      <w:tr w:rsidR="003B0AB2" w:rsidRPr="00C97263" w14:paraId="2C2F5F80" w14:textId="77777777" w:rsidTr="00347288">
        <w:tc>
          <w:tcPr>
            <w:tcW w:w="3210" w:type="dxa"/>
          </w:tcPr>
          <w:p w14:paraId="0E019443" w14:textId="77777777" w:rsidR="003B0AB2" w:rsidRDefault="003B0AB2" w:rsidP="00347288">
            <w:pPr>
              <w:pStyle w:val="TAL"/>
            </w:pPr>
            <w:r>
              <w:t>RAT Type</w:t>
            </w:r>
          </w:p>
        </w:tc>
        <w:tc>
          <w:tcPr>
            <w:tcW w:w="1463" w:type="dxa"/>
          </w:tcPr>
          <w:p w14:paraId="6DA17D64" w14:textId="77777777" w:rsidR="003B0AB2" w:rsidRDefault="003B0AB2" w:rsidP="00347288">
            <w:pPr>
              <w:pStyle w:val="TAC"/>
            </w:pPr>
            <w:r>
              <w:t>SMF</w:t>
            </w:r>
          </w:p>
        </w:tc>
        <w:tc>
          <w:tcPr>
            <w:tcW w:w="4958" w:type="dxa"/>
          </w:tcPr>
          <w:p w14:paraId="6754683A" w14:textId="77777777" w:rsidR="003B0AB2" w:rsidRDefault="003B0AB2" w:rsidP="00347288">
            <w:pPr>
              <w:pStyle w:val="TAL"/>
            </w:pPr>
            <w:r>
              <w:t>The RAT types the UE camps on.</w:t>
            </w:r>
          </w:p>
        </w:tc>
      </w:tr>
      <w:tr w:rsidR="003B0AB2" w:rsidRPr="00C97263" w14:paraId="408013E9" w14:textId="77777777" w:rsidTr="00347288">
        <w:tc>
          <w:tcPr>
            <w:tcW w:w="3210" w:type="dxa"/>
          </w:tcPr>
          <w:p w14:paraId="306F7097" w14:textId="77777777" w:rsidR="003B0AB2" w:rsidRDefault="003B0AB2" w:rsidP="00347288">
            <w:pPr>
              <w:pStyle w:val="TAL"/>
            </w:pPr>
            <w:r>
              <w:t>Access Type</w:t>
            </w:r>
          </w:p>
        </w:tc>
        <w:tc>
          <w:tcPr>
            <w:tcW w:w="1463" w:type="dxa"/>
          </w:tcPr>
          <w:p w14:paraId="3E3F2872" w14:textId="77777777" w:rsidR="003B0AB2" w:rsidRDefault="003B0AB2" w:rsidP="00347288">
            <w:pPr>
              <w:pStyle w:val="TAC"/>
            </w:pPr>
            <w:r>
              <w:t>SMF</w:t>
            </w:r>
          </w:p>
        </w:tc>
        <w:tc>
          <w:tcPr>
            <w:tcW w:w="4958" w:type="dxa"/>
          </w:tcPr>
          <w:p w14:paraId="17FF8438" w14:textId="77777777" w:rsidR="003B0AB2" w:rsidRDefault="003B0AB2" w:rsidP="00347288">
            <w:pPr>
              <w:pStyle w:val="TAL"/>
            </w:pPr>
            <w:r>
              <w:t>The list of Access Type(s) used for the PDU Session.</w:t>
            </w:r>
          </w:p>
        </w:tc>
      </w:tr>
    </w:tbl>
    <w:p w14:paraId="0C88BAFF" w14:textId="77777777" w:rsidR="003B0AB2" w:rsidRDefault="003B0AB2" w:rsidP="003B0AB2"/>
    <w:p w14:paraId="747A8AF2" w14:textId="77777777" w:rsidR="003B0AB2" w:rsidRDefault="003B0AB2" w:rsidP="003B0AB2">
      <w:pPr>
        <w:pStyle w:val="TH"/>
      </w:pPr>
      <w:bookmarkStart w:id="51" w:name="_CRTable6_18_23"/>
      <w:r>
        <w:t xml:space="preserve">Table </w:t>
      </w:r>
      <w:bookmarkEnd w:id="51"/>
      <w:r>
        <w:t>6.18.2-3: Service Data from AF for E2E data volume transfer time analytics</w:t>
      </w:r>
    </w:p>
    <w:tbl>
      <w:tblPr>
        <w:tblStyle w:val="TableGrid"/>
        <w:tblW w:w="0" w:type="auto"/>
        <w:tblLook w:val="04A0" w:firstRow="1" w:lastRow="0" w:firstColumn="1" w:lastColumn="0" w:noHBand="0" w:noVBand="1"/>
      </w:tblPr>
      <w:tblGrid>
        <w:gridCol w:w="3209"/>
        <w:gridCol w:w="1463"/>
        <w:gridCol w:w="4957"/>
      </w:tblGrid>
      <w:tr w:rsidR="003B0AB2" w:rsidRPr="00C97263" w14:paraId="6AC9E06F" w14:textId="77777777" w:rsidTr="00347288">
        <w:tc>
          <w:tcPr>
            <w:tcW w:w="3210" w:type="dxa"/>
          </w:tcPr>
          <w:p w14:paraId="1C315C9A" w14:textId="77777777" w:rsidR="003B0AB2" w:rsidRPr="00C97263" w:rsidRDefault="003B0AB2" w:rsidP="00347288">
            <w:pPr>
              <w:pStyle w:val="TAH"/>
            </w:pPr>
            <w:r>
              <w:t>Information</w:t>
            </w:r>
          </w:p>
        </w:tc>
        <w:tc>
          <w:tcPr>
            <w:tcW w:w="1463" w:type="dxa"/>
          </w:tcPr>
          <w:p w14:paraId="2CBA4EFF" w14:textId="77777777" w:rsidR="003B0AB2" w:rsidRPr="00C97263" w:rsidRDefault="003B0AB2" w:rsidP="00347288">
            <w:pPr>
              <w:pStyle w:val="TAH"/>
            </w:pPr>
            <w:r>
              <w:t>Source</w:t>
            </w:r>
          </w:p>
        </w:tc>
        <w:tc>
          <w:tcPr>
            <w:tcW w:w="4958" w:type="dxa"/>
          </w:tcPr>
          <w:p w14:paraId="02755852" w14:textId="77777777" w:rsidR="003B0AB2" w:rsidRPr="00C97263" w:rsidRDefault="003B0AB2" w:rsidP="00347288">
            <w:pPr>
              <w:pStyle w:val="TAH"/>
            </w:pPr>
            <w:r>
              <w:t>Description</w:t>
            </w:r>
          </w:p>
        </w:tc>
      </w:tr>
      <w:tr w:rsidR="003B0AB2" w:rsidRPr="00C97263" w14:paraId="35716CF5" w14:textId="77777777" w:rsidTr="00347288">
        <w:tc>
          <w:tcPr>
            <w:tcW w:w="3210" w:type="dxa"/>
          </w:tcPr>
          <w:p w14:paraId="5DB3E754" w14:textId="77777777" w:rsidR="003B0AB2" w:rsidRPr="00C97263" w:rsidRDefault="003B0AB2" w:rsidP="00347288">
            <w:pPr>
              <w:pStyle w:val="TAL"/>
            </w:pPr>
            <w:r w:rsidRPr="00311518">
              <w:rPr>
                <w:rFonts w:eastAsiaTheme="minorEastAsia"/>
              </w:rPr>
              <w:t>Timestamp</w:t>
            </w:r>
          </w:p>
        </w:tc>
        <w:tc>
          <w:tcPr>
            <w:tcW w:w="1463" w:type="dxa"/>
          </w:tcPr>
          <w:p w14:paraId="59BE6CBD" w14:textId="77777777" w:rsidR="003B0AB2" w:rsidRPr="00C97263" w:rsidRDefault="003B0AB2" w:rsidP="00347288">
            <w:pPr>
              <w:pStyle w:val="TAC"/>
            </w:pPr>
            <w:r w:rsidRPr="00311518">
              <w:rPr>
                <w:rFonts w:eastAsiaTheme="minorEastAsia"/>
              </w:rPr>
              <w:t>AF</w:t>
            </w:r>
          </w:p>
        </w:tc>
        <w:tc>
          <w:tcPr>
            <w:tcW w:w="4958" w:type="dxa"/>
          </w:tcPr>
          <w:p w14:paraId="795E65B9" w14:textId="77777777" w:rsidR="003B0AB2" w:rsidRPr="00C97263" w:rsidRDefault="003B0AB2" w:rsidP="00347288">
            <w:pPr>
              <w:pStyle w:val="TAL"/>
            </w:pPr>
            <w:r w:rsidRPr="00311518">
              <w:rPr>
                <w:rFonts w:eastAsiaTheme="minorEastAsia"/>
              </w:rPr>
              <w:t>Timestamp of the collected information.</w:t>
            </w:r>
          </w:p>
        </w:tc>
      </w:tr>
      <w:tr w:rsidR="003B0AB2" w:rsidRPr="00C97263" w14:paraId="2205582C" w14:textId="77777777" w:rsidTr="00347288">
        <w:tc>
          <w:tcPr>
            <w:tcW w:w="3210" w:type="dxa"/>
          </w:tcPr>
          <w:p w14:paraId="5B6DCB7E" w14:textId="77777777" w:rsidR="003B0AB2" w:rsidRPr="00C97263" w:rsidRDefault="003B0AB2" w:rsidP="00347288">
            <w:pPr>
              <w:pStyle w:val="TAL"/>
            </w:pPr>
            <w:r w:rsidRPr="00311518">
              <w:rPr>
                <w:rFonts w:eastAsiaTheme="minorEastAsia"/>
              </w:rPr>
              <w:t>Application ID</w:t>
            </w:r>
          </w:p>
        </w:tc>
        <w:tc>
          <w:tcPr>
            <w:tcW w:w="1463" w:type="dxa"/>
          </w:tcPr>
          <w:p w14:paraId="1E248E79" w14:textId="77777777" w:rsidR="003B0AB2" w:rsidRPr="00C97263" w:rsidRDefault="003B0AB2" w:rsidP="00347288">
            <w:pPr>
              <w:pStyle w:val="TAC"/>
            </w:pPr>
            <w:r w:rsidRPr="00311518">
              <w:rPr>
                <w:rFonts w:eastAsiaTheme="minorEastAsia"/>
              </w:rPr>
              <w:t>AF</w:t>
            </w:r>
          </w:p>
        </w:tc>
        <w:tc>
          <w:tcPr>
            <w:tcW w:w="4958" w:type="dxa"/>
          </w:tcPr>
          <w:p w14:paraId="7B7A686F" w14:textId="77777777" w:rsidR="003B0AB2" w:rsidRPr="00C97263" w:rsidRDefault="003B0AB2" w:rsidP="00347288">
            <w:pPr>
              <w:pStyle w:val="TAL"/>
            </w:pPr>
            <w:r w:rsidRPr="00311518">
              <w:rPr>
                <w:rFonts w:eastAsiaTheme="minorEastAsia"/>
              </w:rPr>
              <w:t>Identifier of the application at the AF.</w:t>
            </w:r>
          </w:p>
        </w:tc>
      </w:tr>
      <w:tr w:rsidR="003B0AB2" w:rsidRPr="00C97263" w14:paraId="7FA71AE9" w14:textId="77777777" w:rsidTr="00347288">
        <w:tc>
          <w:tcPr>
            <w:tcW w:w="3210" w:type="dxa"/>
          </w:tcPr>
          <w:p w14:paraId="42144E8D" w14:textId="77777777" w:rsidR="003B0AB2" w:rsidRPr="00311518" w:rsidRDefault="003B0AB2" w:rsidP="00347288">
            <w:pPr>
              <w:pStyle w:val="TAL"/>
            </w:pPr>
            <w:r w:rsidRPr="00311518">
              <w:rPr>
                <w:rFonts w:eastAsiaTheme="minorEastAsia"/>
              </w:rPr>
              <w:t>UE ID(s)</w:t>
            </w:r>
          </w:p>
        </w:tc>
        <w:tc>
          <w:tcPr>
            <w:tcW w:w="1463" w:type="dxa"/>
          </w:tcPr>
          <w:p w14:paraId="20164467" w14:textId="77777777" w:rsidR="003B0AB2" w:rsidRDefault="003B0AB2" w:rsidP="00347288">
            <w:pPr>
              <w:pStyle w:val="TAC"/>
            </w:pPr>
            <w:r w:rsidRPr="00311518">
              <w:rPr>
                <w:rFonts w:eastAsiaTheme="minorEastAsia"/>
              </w:rPr>
              <w:t>AF</w:t>
            </w:r>
          </w:p>
        </w:tc>
        <w:tc>
          <w:tcPr>
            <w:tcW w:w="4958" w:type="dxa"/>
          </w:tcPr>
          <w:p w14:paraId="114ADA58" w14:textId="77777777" w:rsidR="003B0AB2" w:rsidRDefault="003B0AB2" w:rsidP="00347288">
            <w:pPr>
              <w:pStyle w:val="TAL"/>
            </w:pPr>
            <w:r w:rsidRPr="00311518">
              <w:rPr>
                <w:rFonts w:eastAsiaTheme="minorEastAsia"/>
              </w:rPr>
              <w:t>Internal or External UE IDs (i.e. SUPI or GPSI, respectively).</w:t>
            </w:r>
          </w:p>
        </w:tc>
      </w:tr>
      <w:tr w:rsidR="003B0AB2" w:rsidRPr="00C97263" w14:paraId="7AC18298" w14:textId="77777777" w:rsidTr="00347288">
        <w:tc>
          <w:tcPr>
            <w:tcW w:w="3210" w:type="dxa"/>
          </w:tcPr>
          <w:p w14:paraId="48C05EA5" w14:textId="77777777" w:rsidR="003B0AB2" w:rsidRPr="00311518" w:rsidRDefault="003B0AB2" w:rsidP="00347288">
            <w:pPr>
              <w:pStyle w:val="TAL"/>
              <w:rPr>
                <w:rFonts w:eastAsiaTheme="minorEastAsia"/>
              </w:rPr>
            </w:pPr>
            <w:r w:rsidRPr="00311518">
              <w:rPr>
                <w:rFonts w:eastAsiaTheme="minorEastAsia"/>
              </w:rPr>
              <w:t>Transmitted</w:t>
            </w:r>
            <w:r>
              <w:rPr>
                <w:rFonts w:eastAsiaTheme="minorEastAsia"/>
              </w:rPr>
              <w:t xml:space="preserve"> UL/DL</w:t>
            </w:r>
            <w:r w:rsidRPr="00311518">
              <w:rPr>
                <w:rFonts w:eastAsiaTheme="minorEastAsia"/>
              </w:rPr>
              <w:t xml:space="preserve"> data volume</w:t>
            </w:r>
          </w:p>
        </w:tc>
        <w:tc>
          <w:tcPr>
            <w:tcW w:w="1463" w:type="dxa"/>
          </w:tcPr>
          <w:p w14:paraId="16FBBF7A" w14:textId="77777777" w:rsidR="003B0AB2" w:rsidRDefault="003B0AB2" w:rsidP="00347288">
            <w:pPr>
              <w:pStyle w:val="TAC"/>
            </w:pPr>
            <w:r w:rsidRPr="00311518">
              <w:rPr>
                <w:rFonts w:eastAsiaTheme="minorEastAsia"/>
              </w:rPr>
              <w:t>AF</w:t>
            </w:r>
          </w:p>
        </w:tc>
        <w:tc>
          <w:tcPr>
            <w:tcW w:w="4958" w:type="dxa"/>
          </w:tcPr>
          <w:p w14:paraId="52ED7580" w14:textId="77777777" w:rsidR="003B0AB2" w:rsidRDefault="003B0AB2" w:rsidP="00347288">
            <w:pPr>
              <w:pStyle w:val="TAL"/>
            </w:pPr>
            <w:r w:rsidRPr="00311518">
              <w:rPr>
                <w:rFonts w:eastAsiaTheme="minorEastAsia"/>
              </w:rPr>
              <w:t>The volume of the transmitted</w:t>
            </w:r>
            <w:r>
              <w:rPr>
                <w:rFonts w:eastAsiaTheme="minorEastAsia"/>
              </w:rPr>
              <w:t xml:space="preserve"> UL/DL</w:t>
            </w:r>
            <w:r w:rsidRPr="00311518">
              <w:rPr>
                <w:rFonts w:eastAsiaTheme="minorEastAsia"/>
              </w:rPr>
              <w:t xml:space="preserve"> data</w:t>
            </w:r>
            <w:r>
              <w:t>.</w:t>
            </w:r>
          </w:p>
        </w:tc>
      </w:tr>
      <w:tr w:rsidR="003B0AB2" w:rsidRPr="00C97263" w14:paraId="606E9863" w14:textId="77777777" w:rsidTr="00347288">
        <w:tc>
          <w:tcPr>
            <w:tcW w:w="3210" w:type="dxa"/>
          </w:tcPr>
          <w:p w14:paraId="6CBBEBEA" w14:textId="77777777" w:rsidR="003B0AB2" w:rsidRPr="00311518" w:rsidRDefault="003B0AB2" w:rsidP="00347288">
            <w:pPr>
              <w:pStyle w:val="TAL"/>
              <w:rPr>
                <w:rFonts w:eastAsiaTheme="minorEastAsia"/>
              </w:rPr>
            </w:pPr>
            <w:r>
              <w:rPr>
                <w:rFonts w:eastAsiaTheme="minorEastAsia"/>
              </w:rPr>
              <w:t xml:space="preserve">UL/DL transmission </w:t>
            </w:r>
            <w:r w:rsidRPr="00311518">
              <w:rPr>
                <w:rFonts w:eastAsiaTheme="minorEastAsia"/>
              </w:rPr>
              <w:t>time duration</w:t>
            </w:r>
          </w:p>
        </w:tc>
        <w:tc>
          <w:tcPr>
            <w:tcW w:w="1463" w:type="dxa"/>
          </w:tcPr>
          <w:p w14:paraId="00566307" w14:textId="77777777" w:rsidR="003B0AB2" w:rsidRDefault="003B0AB2" w:rsidP="00347288">
            <w:pPr>
              <w:pStyle w:val="TAC"/>
            </w:pPr>
            <w:r w:rsidRPr="00311518">
              <w:rPr>
                <w:rFonts w:eastAsiaTheme="minorEastAsia"/>
              </w:rPr>
              <w:t>AF</w:t>
            </w:r>
          </w:p>
        </w:tc>
        <w:tc>
          <w:tcPr>
            <w:tcW w:w="4958" w:type="dxa"/>
          </w:tcPr>
          <w:p w14:paraId="0D21B021" w14:textId="77777777" w:rsidR="003B0AB2" w:rsidRDefault="003B0AB2" w:rsidP="00347288">
            <w:pPr>
              <w:pStyle w:val="TAL"/>
            </w:pPr>
            <w:r w:rsidRPr="00311518">
              <w:rPr>
                <w:rFonts w:eastAsiaTheme="minorEastAsia"/>
              </w:rPr>
              <w:t xml:space="preserve">The time duration (start and end time) needed for sending </w:t>
            </w:r>
            <w:r>
              <w:rPr>
                <w:rFonts w:eastAsiaTheme="minorEastAsia"/>
              </w:rPr>
              <w:t xml:space="preserve">the </w:t>
            </w:r>
            <w:r w:rsidRPr="00311518">
              <w:rPr>
                <w:rFonts w:eastAsiaTheme="minorEastAsia"/>
              </w:rPr>
              <w:t>volume of</w:t>
            </w:r>
            <w:r>
              <w:rPr>
                <w:rFonts w:eastAsiaTheme="minorEastAsia"/>
              </w:rPr>
              <w:t xml:space="preserve"> UL/DL</w:t>
            </w:r>
            <w:r w:rsidRPr="00311518">
              <w:rPr>
                <w:rFonts w:eastAsiaTheme="minorEastAsia"/>
              </w:rPr>
              <w:t xml:space="preserve"> data</w:t>
            </w:r>
            <w:r>
              <w:t>.</w:t>
            </w:r>
          </w:p>
        </w:tc>
      </w:tr>
      <w:tr w:rsidR="003B0AB2" w:rsidRPr="00C97263" w14:paraId="6D183A6F" w14:textId="77777777" w:rsidTr="00347288">
        <w:tc>
          <w:tcPr>
            <w:tcW w:w="3210" w:type="dxa"/>
          </w:tcPr>
          <w:p w14:paraId="0DD8F13D" w14:textId="77777777" w:rsidR="003B0AB2" w:rsidRPr="00311518" w:rsidRDefault="003B0AB2" w:rsidP="00347288">
            <w:pPr>
              <w:pStyle w:val="TAL"/>
              <w:rPr>
                <w:rFonts w:eastAsiaTheme="minorEastAsia"/>
              </w:rPr>
            </w:pPr>
            <w:r>
              <w:rPr>
                <w:rFonts w:eastAsiaTheme="minorEastAsia"/>
              </w:rPr>
              <w:t>Application Server Instance information</w:t>
            </w:r>
          </w:p>
        </w:tc>
        <w:tc>
          <w:tcPr>
            <w:tcW w:w="1463" w:type="dxa"/>
          </w:tcPr>
          <w:p w14:paraId="56AB6F33" w14:textId="77777777" w:rsidR="003B0AB2" w:rsidRDefault="003B0AB2" w:rsidP="00347288">
            <w:pPr>
              <w:pStyle w:val="TAC"/>
            </w:pPr>
            <w:r w:rsidRPr="00311518">
              <w:rPr>
                <w:rFonts w:eastAsiaTheme="minorEastAsia"/>
              </w:rPr>
              <w:t>AF</w:t>
            </w:r>
          </w:p>
        </w:tc>
        <w:tc>
          <w:tcPr>
            <w:tcW w:w="4958" w:type="dxa"/>
          </w:tcPr>
          <w:p w14:paraId="09D5E0A8" w14:textId="77777777" w:rsidR="003B0AB2" w:rsidRDefault="003B0AB2" w:rsidP="00347288">
            <w:pPr>
              <w:pStyle w:val="TAL"/>
            </w:pPr>
            <w:r>
              <w:t>The IP address/FQDN of the Application Server.</w:t>
            </w:r>
          </w:p>
        </w:tc>
      </w:tr>
    </w:tbl>
    <w:p w14:paraId="5586B75F" w14:textId="77777777" w:rsidR="003B0AB2" w:rsidRDefault="003B0AB2" w:rsidP="003B0AB2"/>
    <w:p w14:paraId="2C35ABE0" w14:textId="77777777" w:rsidR="003B0AB2" w:rsidRDefault="003B0AB2" w:rsidP="003B0AB2">
      <w:pPr>
        <w:pStyle w:val="NO"/>
      </w:pPr>
      <w:r>
        <w:t>NOTE 3:</w:t>
      </w:r>
      <w:r>
        <w:tab/>
        <w:t>How to derive the time delay for sending a specific data volume between UPF and AF on N6 interface is out of scope of the present specification.</w:t>
      </w:r>
    </w:p>
    <w:p w14:paraId="220F8D97" w14:textId="77777777" w:rsidR="003B0AB2" w:rsidRDefault="003B0AB2" w:rsidP="003B0AB2">
      <w:pPr>
        <w:pStyle w:val="Heading3"/>
      </w:pPr>
      <w:bookmarkStart w:id="52" w:name="_CR6_18_3"/>
      <w:bookmarkStart w:id="53" w:name="_Toc145930800"/>
      <w:bookmarkEnd w:id="52"/>
      <w:r>
        <w:lastRenderedPageBreak/>
        <w:t>6.18.3</w:t>
      </w:r>
      <w:r>
        <w:tab/>
        <w:t>Output Analytics</w:t>
      </w:r>
      <w:bookmarkEnd w:id="53"/>
    </w:p>
    <w:p w14:paraId="49B78BD5" w14:textId="77777777" w:rsidR="003B0AB2" w:rsidRDefault="003B0AB2" w:rsidP="003B0AB2">
      <w:r>
        <w:t>The NWDAF supporting E2E data volume transfer time analytics provides the analytics results to consumer NFs, e.g. AF, or NEF. The analytics results provided by the NWDAF could be E2E data volume transfer time statistics as defined in Table 6.18.3-1 or predictions as defined in table 6.18.3-2.</w:t>
      </w:r>
    </w:p>
    <w:p w14:paraId="217C4A24" w14:textId="77777777" w:rsidR="003B0AB2" w:rsidRDefault="003B0AB2" w:rsidP="003B0AB2">
      <w:pPr>
        <w:pStyle w:val="TH"/>
      </w:pPr>
      <w:bookmarkStart w:id="54" w:name="_CRTable6_18_31"/>
      <w:r>
        <w:t xml:space="preserve">Table </w:t>
      </w:r>
      <w:bookmarkEnd w:id="54"/>
      <w:r>
        <w:t>6.18.3-1: E2E data volume transfer time statistics</w:t>
      </w:r>
    </w:p>
    <w:tbl>
      <w:tblPr>
        <w:tblStyle w:val="TableGrid"/>
        <w:tblW w:w="0" w:type="auto"/>
        <w:tblLook w:val="04A0" w:firstRow="1" w:lastRow="0" w:firstColumn="1" w:lastColumn="0" w:noHBand="0" w:noVBand="1"/>
      </w:tblPr>
      <w:tblGrid>
        <w:gridCol w:w="2547"/>
        <w:gridCol w:w="7082"/>
      </w:tblGrid>
      <w:tr w:rsidR="003B0AB2" w:rsidRPr="00A61F77" w14:paraId="719B10B6" w14:textId="77777777" w:rsidTr="00347288">
        <w:tc>
          <w:tcPr>
            <w:tcW w:w="2547" w:type="dxa"/>
          </w:tcPr>
          <w:p w14:paraId="3834FFCD" w14:textId="77777777" w:rsidR="003B0AB2" w:rsidRPr="00A61F77" w:rsidRDefault="003B0AB2" w:rsidP="00347288">
            <w:pPr>
              <w:pStyle w:val="TAH"/>
            </w:pPr>
            <w:r w:rsidRPr="00A61F77">
              <w:t>Information</w:t>
            </w:r>
          </w:p>
        </w:tc>
        <w:tc>
          <w:tcPr>
            <w:tcW w:w="7084" w:type="dxa"/>
          </w:tcPr>
          <w:p w14:paraId="64462234" w14:textId="77777777" w:rsidR="003B0AB2" w:rsidRPr="00A61F77" w:rsidRDefault="003B0AB2" w:rsidP="00347288">
            <w:pPr>
              <w:pStyle w:val="TAH"/>
            </w:pPr>
            <w:r w:rsidRPr="00A61F77">
              <w:t>Description</w:t>
            </w:r>
          </w:p>
        </w:tc>
      </w:tr>
      <w:tr w:rsidR="003B0AB2" w:rsidRPr="00A61F77" w14:paraId="74E83DA8" w14:textId="77777777" w:rsidTr="00347288">
        <w:tc>
          <w:tcPr>
            <w:tcW w:w="2547" w:type="dxa"/>
          </w:tcPr>
          <w:p w14:paraId="64DCFE91" w14:textId="77777777" w:rsidR="003B0AB2" w:rsidRPr="00A61F77" w:rsidRDefault="003B0AB2" w:rsidP="00347288">
            <w:pPr>
              <w:pStyle w:val="TAL"/>
            </w:pPr>
            <w:r w:rsidRPr="00A61F77">
              <w:t>UE ID or list of UE IDs (1..SUPImax)</w:t>
            </w:r>
          </w:p>
        </w:tc>
        <w:tc>
          <w:tcPr>
            <w:tcW w:w="7084" w:type="dxa"/>
          </w:tcPr>
          <w:p w14:paraId="0D1EE29C" w14:textId="77777777" w:rsidR="003B0AB2" w:rsidRPr="00A61F77" w:rsidRDefault="003B0AB2" w:rsidP="00347288">
            <w:pPr>
              <w:pStyle w:val="TAL"/>
            </w:pPr>
            <w:r w:rsidRPr="00A61F77">
              <w:t>Identifies a UE or a group of UEs, e.g. a list of UEs for which the statistic applies.</w:t>
            </w:r>
          </w:p>
        </w:tc>
      </w:tr>
      <w:tr w:rsidR="003B0AB2" w:rsidRPr="00A61F77" w14:paraId="7ECD8C2F" w14:textId="77777777" w:rsidTr="00347288">
        <w:tc>
          <w:tcPr>
            <w:tcW w:w="2547" w:type="dxa"/>
          </w:tcPr>
          <w:p w14:paraId="0C923EB6" w14:textId="77777777" w:rsidR="003B0AB2" w:rsidRPr="00A61F77" w:rsidRDefault="003B0AB2" w:rsidP="00347288">
            <w:pPr>
              <w:pStyle w:val="TAL"/>
            </w:pPr>
            <w:r w:rsidRPr="00A61F77">
              <w:t>Time slot entry (1..max)</w:t>
            </w:r>
          </w:p>
        </w:tc>
        <w:tc>
          <w:tcPr>
            <w:tcW w:w="7084" w:type="dxa"/>
          </w:tcPr>
          <w:p w14:paraId="617C7626" w14:textId="77777777" w:rsidR="003B0AB2" w:rsidRPr="00A61F77" w:rsidRDefault="003B0AB2" w:rsidP="00347288">
            <w:pPr>
              <w:pStyle w:val="TAL"/>
            </w:pPr>
            <w:r w:rsidRPr="00A61F77">
              <w:t>List of time slots during the Analytics target period.</w:t>
            </w:r>
          </w:p>
        </w:tc>
      </w:tr>
      <w:tr w:rsidR="003B0AB2" w:rsidRPr="00A61F77" w14:paraId="0A27812C" w14:textId="77777777" w:rsidTr="00347288">
        <w:tc>
          <w:tcPr>
            <w:tcW w:w="2547" w:type="dxa"/>
          </w:tcPr>
          <w:p w14:paraId="2E87D4FF" w14:textId="77777777" w:rsidR="003B0AB2" w:rsidRPr="00A61F77" w:rsidRDefault="003B0AB2" w:rsidP="00347288">
            <w:pPr>
              <w:pStyle w:val="TAL"/>
            </w:pPr>
            <w:r w:rsidRPr="00A61F77">
              <w:t>&gt; Time slot start</w:t>
            </w:r>
          </w:p>
        </w:tc>
        <w:tc>
          <w:tcPr>
            <w:tcW w:w="7084" w:type="dxa"/>
          </w:tcPr>
          <w:p w14:paraId="2C030019" w14:textId="77777777" w:rsidR="003B0AB2" w:rsidRPr="00A61F77" w:rsidRDefault="003B0AB2" w:rsidP="00347288">
            <w:pPr>
              <w:pStyle w:val="TAL"/>
            </w:pPr>
            <w:r w:rsidRPr="00A61F77">
              <w:t>Time slot start within the Analytics target period.</w:t>
            </w:r>
          </w:p>
        </w:tc>
      </w:tr>
      <w:tr w:rsidR="003B0AB2" w:rsidRPr="00A61F77" w14:paraId="7D7047EE" w14:textId="77777777" w:rsidTr="00347288">
        <w:tc>
          <w:tcPr>
            <w:tcW w:w="2547" w:type="dxa"/>
          </w:tcPr>
          <w:p w14:paraId="28933067" w14:textId="77777777" w:rsidR="003B0AB2" w:rsidRPr="00A61F77" w:rsidRDefault="003B0AB2" w:rsidP="00347288">
            <w:pPr>
              <w:pStyle w:val="TAL"/>
            </w:pPr>
            <w:r w:rsidRPr="00A61F77">
              <w:t>&gt; Duration</w:t>
            </w:r>
          </w:p>
        </w:tc>
        <w:tc>
          <w:tcPr>
            <w:tcW w:w="7084" w:type="dxa"/>
          </w:tcPr>
          <w:p w14:paraId="31B4BAD5" w14:textId="77777777" w:rsidR="003B0AB2" w:rsidRPr="00A61F77" w:rsidRDefault="003B0AB2" w:rsidP="00347288">
            <w:pPr>
              <w:pStyle w:val="TAL"/>
            </w:pPr>
            <w:r w:rsidRPr="00A61F77">
              <w:t>Duration of the time slot.</w:t>
            </w:r>
          </w:p>
        </w:tc>
      </w:tr>
      <w:tr w:rsidR="003B0AB2" w:rsidRPr="00A61F77" w14:paraId="13843FED" w14:textId="77777777" w:rsidTr="00347288">
        <w:tc>
          <w:tcPr>
            <w:tcW w:w="2547" w:type="dxa"/>
          </w:tcPr>
          <w:p w14:paraId="57846B66" w14:textId="77777777" w:rsidR="003B0AB2" w:rsidRPr="00A61F77" w:rsidRDefault="003B0AB2" w:rsidP="00347288">
            <w:pPr>
              <w:pStyle w:val="TAL"/>
            </w:pPr>
            <w:r w:rsidRPr="00A61F77">
              <w:t>&gt; E2E data volume transfer time</w:t>
            </w:r>
            <w:r>
              <w:t xml:space="preserve"> information</w:t>
            </w:r>
            <w:r w:rsidRPr="00A61F77">
              <w:t xml:space="preserve"> (1…max) </w:t>
            </w:r>
          </w:p>
        </w:tc>
        <w:tc>
          <w:tcPr>
            <w:tcW w:w="7084" w:type="dxa"/>
          </w:tcPr>
          <w:p w14:paraId="0E18FE4D" w14:textId="77777777" w:rsidR="003B0AB2" w:rsidRPr="00A61F77" w:rsidRDefault="003B0AB2" w:rsidP="00347288">
            <w:pPr>
              <w:pStyle w:val="TAL"/>
            </w:pPr>
            <w:r w:rsidRPr="00A61F77">
              <w:t>List of E2E data volume transfer time</w:t>
            </w:r>
            <w:r>
              <w:t xml:space="preserve"> statistics</w:t>
            </w:r>
            <w:r w:rsidRPr="00A61F77">
              <w:t xml:space="preserve"> per UE.</w:t>
            </w:r>
          </w:p>
          <w:p w14:paraId="6FE08611" w14:textId="77777777" w:rsidR="003B0AB2" w:rsidRPr="00A61F77" w:rsidRDefault="003B0AB2" w:rsidP="00347288">
            <w:pPr>
              <w:pStyle w:val="TAL"/>
            </w:pPr>
            <w:r w:rsidRPr="00A61F77">
              <w:t>Max. is the number of UEs, if applicable.</w:t>
            </w:r>
          </w:p>
        </w:tc>
      </w:tr>
      <w:tr w:rsidR="003B0AB2" w:rsidRPr="00A61F77" w14:paraId="11A6C065" w14:textId="77777777" w:rsidTr="00347288">
        <w:tc>
          <w:tcPr>
            <w:tcW w:w="2547" w:type="dxa"/>
          </w:tcPr>
          <w:p w14:paraId="5395236A" w14:textId="77777777" w:rsidR="003B0AB2" w:rsidRPr="00A61F77" w:rsidRDefault="003B0AB2" w:rsidP="00347288">
            <w:pPr>
              <w:pStyle w:val="TAL"/>
            </w:pPr>
            <w:r w:rsidRPr="00A61F77">
              <w:t>&gt;&gt; Application ID</w:t>
            </w:r>
          </w:p>
        </w:tc>
        <w:tc>
          <w:tcPr>
            <w:tcW w:w="7084" w:type="dxa"/>
          </w:tcPr>
          <w:p w14:paraId="1B7C7BD1" w14:textId="77777777" w:rsidR="003B0AB2" w:rsidRPr="00A61F77" w:rsidRDefault="003B0AB2" w:rsidP="00347288">
            <w:pPr>
              <w:pStyle w:val="TAL"/>
            </w:pPr>
            <w:r w:rsidRPr="00A61F77">
              <w:t>Identifies</w:t>
            </w:r>
            <w:r w:rsidRPr="00A61F77">
              <w:rPr>
                <w:rFonts w:eastAsia="SimSun"/>
              </w:rPr>
              <w:t xml:space="preserve"> the application in use during the time slot</w:t>
            </w:r>
          </w:p>
        </w:tc>
      </w:tr>
      <w:tr w:rsidR="003B0AB2" w:rsidRPr="00A61F77" w14:paraId="7FF65A0D" w14:textId="77777777" w:rsidTr="00347288">
        <w:tc>
          <w:tcPr>
            <w:tcW w:w="2547" w:type="dxa"/>
          </w:tcPr>
          <w:p w14:paraId="452F9066" w14:textId="77777777" w:rsidR="003B0AB2" w:rsidRPr="00A61F77" w:rsidRDefault="003B0AB2" w:rsidP="00347288">
            <w:pPr>
              <w:pStyle w:val="TAL"/>
            </w:pPr>
            <w:r w:rsidRPr="00A61F77">
              <w:t>&gt;&gt; DNAI</w:t>
            </w:r>
          </w:p>
        </w:tc>
        <w:tc>
          <w:tcPr>
            <w:tcW w:w="7084" w:type="dxa"/>
          </w:tcPr>
          <w:p w14:paraId="4CC36B40" w14:textId="77777777" w:rsidR="003B0AB2" w:rsidRPr="00A61F77" w:rsidRDefault="003B0AB2" w:rsidP="00347288">
            <w:pPr>
              <w:pStyle w:val="TAL"/>
            </w:pPr>
            <w:r w:rsidRPr="00A61F77">
              <w:t>Identifier of a user plane access to one or more DN(s) where applications are deployed as defined in TS 23.501 [2].</w:t>
            </w:r>
          </w:p>
        </w:tc>
      </w:tr>
      <w:tr w:rsidR="003B0AB2" w:rsidRPr="00A61F77" w14:paraId="122C4EE4" w14:textId="77777777" w:rsidTr="00347288">
        <w:tc>
          <w:tcPr>
            <w:tcW w:w="2547" w:type="dxa"/>
          </w:tcPr>
          <w:p w14:paraId="28E9A2D4" w14:textId="77777777" w:rsidR="003B0AB2" w:rsidRPr="00A61F77" w:rsidRDefault="003B0AB2" w:rsidP="00347288">
            <w:pPr>
              <w:pStyle w:val="TAL"/>
            </w:pPr>
            <w:r w:rsidRPr="00A61F77">
              <w:t>&gt;&gt; UE location</w:t>
            </w:r>
          </w:p>
        </w:tc>
        <w:tc>
          <w:tcPr>
            <w:tcW w:w="7084" w:type="dxa"/>
          </w:tcPr>
          <w:p w14:paraId="26186D78" w14:textId="1DF2770C" w:rsidR="003B0AB2" w:rsidRPr="00A61F77" w:rsidRDefault="003B0AB2" w:rsidP="003B0AB2">
            <w:pPr>
              <w:pStyle w:val="TAL"/>
            </w:pPr>
            <w:r w:rsidRPr="00A61F77">
              <w:t>Indicat</w:t>
            </w:r>
            <w:ins w:id="55" w:author="Samsung" w:date="2023-11-03T10:29:00Z">
              <w:r>
                <w:t>e</w:t>
              </w:r>
            </w:ins>
            <w:del w:id="56" w:author="Samsung" w:date="2023-11-03T10:29:00Z">
              <w:r w:rsidRPr="00A61F77" w:rsidDel="003B0AB2">
                <w:delText>ing</w:delText>
              </w:r>
            </w:del>
            <w:r w:rsidRPr="00A61F77">
              <w:t xml:space="preserve"> the UE location information when the </w:t>
            </w:r>
            <w:del w:id="57" w:author="Samsung" w:date="2023-11-03T10:29:00Z">
              <w:r w:rsidRPr="00A61F77" w:rsidDel="003B0AB2">
                <w:delText xml:space="preserve">UE </w:delText>
              </w:r>
            </w:del>
            <w:r w:rsidRPr="00A61F77">
              <w:t>service is delivered.</w:t>
            </w:r>
          </w:p>
        </w:tc>
      </w:tr>
      <w:tr w:rsidR="003B0AB2" w:rsidRPr="00A61F77" w14:paraId="344F3668" w14:textId="77777777" w:rsidTr="00347288">
        <w:tc>
          <w:tcPr>
            <w:tcW w:w="2547" w:type="dxa"/>
          </w:tcPr>
          <w:p w14:paraId="48DB4071" w14:textId="77777777" w:rsidR="003B0AB2" w:rsidRPr="00A61F77" w:rsidRDefault="003B0AB2" w:rsidP="00347288">
            <w:pPr>
              <w:pStyle w:val="TAL"/>
            </w:pPr>
            <w:r w:rsidRPr="00A61F77">
              <w:rPr>
                <w:rFonts w:eastAsia="SimSun"/>
              </w:rPr>
              <w:t>&gt;&gt; DNN</w:t>
            </w:r>
          </w:p>
        </w:tc>
        <w:tc>
          <w:tcPr>
            <w:tcW w:w="7084" w:type="dxa"/>
          </w:tcPr>
          <w:p w14:paraId="1E44110F" w14:textId="77777777" w:rsidR="003B0AB2" w:rsidRPr="00A61F77" w:rsidRDefault="003B0AB2" w:rsidP="00347288">
            <w:pPr>
              <w:pStyle w:val="TAL"/>
            </w:pPr>
            <w:r w:rsidRPr="00A61F77">
              <w:t>DNN for the PDU Session which contains the QoS flow.</w:t>
            </w:r>
          </w:p>
        </w:tc>
      </w:tr>
      <w:tr w:rsidR="003B0AB2" w:rsidRPr="00A61F77" w14:paraId="766F000E" w14:textId="77777777" w:rsidTr="00347288">
        <w:tc>
          <w:tcPr>
            <w:tcW w:w="2547" w:type="dxa"/>
          </w:tcPr>
          <w:p w14:paraId="5DE6F1F8" w14:textId="77777777" w:rsidR="003B0AB2" w:rsidRPr="00A61F77" w:rsidRDefault="003B0AB2" w:rsidP="00347288">
            <w:pPr>
              <w:pStyle w:val="TAL"/>
              <w:rPr>
                <w:rFonts w:eastAsia="SimSun"/>
              </w:rPr>
            </w:pPr>
            <w:r w:rsidRPr="00A61F77">
              <w:t>&gt;&gt; S-NSSAI</w:t>
            </w:r>
          </w:p>
        </w:tc>
        <w:tc>
          <w:tcPr>
            <w:tcW w:w="7084" w:type="dxa"/>
          </w:tcPr>
          <w:p w14:paraId="7FDDAE27" w14:textId="0316A59A" w:rsidR="003B0AB2" w:rsidRPr="00A61F77" w:rsidRDefault="003B0AB2" w:rsidP="003B0AB2">
            <w:pPr>
              <w:pStyle w:val="TAL"/>
            </w:pPr>
            <w:r w:rsidRPr="00A61F77">
              <w:t xml:space="preserve">Identifies the Network Slice used to access the </w:t>
            </w:r>
            <w:del w:id="58" w:author="Samsung" w:date="2023-11-03T10:29:00Z">
              <w:r w:rsidRPr="00A61F77" w:rsidDel="003B0AB2">
                <w:delText>A</w:delText>
              </w:r>
            </w:del>
            <w:ins w:id="59" w:author="Samsung" w:date="2023-11-03T10:29:00Z">
              <w:r>
                <w:t>a</w:t>
              </w:r>
            </w:ins>
            <w:r w:rsidRPr="00A61F77">
              <w:t>pplication.</w:t>
            </w:r>
          </w:p>
        </w:tc>
      </w:tr>
      <w:tr w:rsidR="003B0AB2" w:rsidRPr="00A61F77" w14:paraId="3FF2C499" w14:textId="77777777" w:rsidTr="00347288">
        <w:tc>
          <w:tcPr>
            <w:tcW w:w="2547" w:type="dxa"/>
          </w:tcPr>
          <w:p w14:paraId="1B621CE3" w14:textId="77777777" w:rsidR="003B0AB2" w:rsidRPr="00A61F77" w:rsidRDefault="003B0AB2" w:rsidP="00347288">
            <w:pPr>
              <w:pStyle w:val="TAL"/>
            </w:pPr>
            <w:r>
              <w:t>&gt;&gt; RAT Type</w:t>
            </w:r>
          </w:p>
        </w:tc>
        <w:tc>
          <w:tcPr>
            <w:tcW w:w="7084" w:type="dxa"/>
          </w:tcPr>
          <w:p w14:paraId="1DFAF76D" w14:textId="08D6DB0A" w:rsidR="003B0AB2" w:rsidRPr="00A61F77" w:rsidRDefault="003B0AB2" w:rsidP="003B0AB2">
            <w:pPr>
              <w:pStyle w:val="TAL"/>
            </w:pPr>
            <w:r>
              <w:t>Indicat</w:t>
            </w:r>
            <w:ins w:id="60" w:author="Samsung" w:date="2023-11-03T10:29:00Z">
              <w:r>
                <w:t>e</w:t>
              </w:r>
            </w:ins>
            <w:del w:id="61" w:author="Samsung" w:date="2023-11-03T10:29:00Z">
              <w:r w:rsidDel="003B0AB2">
                <w:delText>ing</w:delText>
              </w:r>
            </w:del>
            <w:r>
              <w:t xml:space="preserve"> the list of RAT type(s) for which the E2E data volume transfer time applies.</w:t>
            </w:r>
          </w:p>
        </w:tc>
      </w:tr>
      <w:tr w:rsidR="003B0AB2" w:rsidRPr="00A61F77" w14:paraId="55D91964" w14:textId="77777777" w:rsidTr="00347288">
        <w:tc>
          <w:tcPr>
            <w:tcW w:w="2547" w:type="dxa"/>
          </w:tcPr>
          <w:p w14:paraId="5F6CFDAB" w14:textId="77777777" w:rsidR="003B0AB2" w:rsidRPr="00A61F77" w:rsidRDefault="003B0AB2" w:rsidP="00347288">
            <w:pPr>
              <w:pStyle w:val="TAL"/>
              <w:rPr>
                <w:rFonts w:eastAsia="SimSun"/>
              </w:rPr>
            </w:pPr>
            <w:r>
              <w:rPr>
                <w:rFonts w:eastAsia="SimSun"/>
              </w:rPr>
              <w:t>&gt;&gt; Access Type</w:t>
            </w:r>
          </w:p>
        </w:tc>
        <w:tc>
          <w:tcPr>
            <w:tcW w:w="7084" w:type="dxa"/>
          </w:tcPr>
          <w:p w14:paraId="734C6C06" w14:textId="77777777" w:rsidR="003B0AB2" w:rsidRPr="00A61F77" w:rsidRDefault="003B0AB2" w:rsidP="00347288">
            <w:pPr>
              <w:pStyle w:val="TAL"/>
            </w:pPr>
            <w:r>
              <w:t>Access Type when the UE establishes a PDU Session for the AF.</w:t>
            </w:r>
          </w:p>
        </w:tc>
      </w:tr>
      <w:tr w:rsidR="003B0AB2" w:rsidRPr="00A61F77" w14:paraId="778E4912" w14:textId="77777777" w:rsidTr="00347288">
        <w:tc>
          <w:tcPr>
            <w:tcW w:w="2547" w:type="dxa"/>
          </w:tcPr>
          <w:p w14:paraId="04AFEADF" w14:textId="77777777" w:rsidR="003B0AB2" w:rsidRPr="00A61F77" w:rsidRDefault="003B0AB2" w:rsidP="00347288">
            <w:pPr>
              <w:pStyle w:val="TAL"/>
            </w:pPr>
            <w:r w:rsidRPr="00A61F77">
              <w:t>&gt;&gt; Validity period</w:t>
            </w:r>
          </w:p>
        </w:tc>
        <w:tc>
          <w:tcPr>
            <w:tcW w:w="7084" w:type="dxa"/>
          </w:tcPr>
          <w:p w14:paraId="6BD222CF" w14:textId="77777777" w:rsidR="003B0AB2" w:rsidRPr="00A61F77" w:rsidRDefault="003B0AB2" w:rsidP="00347288">
            <w:pPr>
              <w:pStyle w:val="TAL"/>
            </w:pPr>
            <w:r w:rsidRPr="00A61F77">
              <w:t>The validity period</w:t>
            </w:r>
            <w:r>
              <w:t xml:space="preserve"> within the time slot</w:t>
            </w:r>
            <w:r w:rsidRPr="00A61F77">
              <w:t xml:space="preserve"> for the E2E data volume transfer time statistics as defined in clause 6.1.3.</w:t>
            </w:r>
          </w:p>
        </w:tc>
      </w:tr>
      <w:tr w:rsidR="003B0AB2" w:rsidRPr="00A61F77" w14:paraId="73D67DF2" w14:textId="77777777" w:rsidTr="00347288">
        <w:tc>
          <w:tcPr>
            <w:tcW w:w="2547" w:type="dxa"/>
          </w:tcPr>
          <w:p w14:paraId="28962AB5" w14:textId="77777777" w:rsidR="003B0AB2" w:rsidRPr="00A61F77" w:rsidRDefault="003B0AB2" w:rsidP="00347288">
            <w:pPr>
              <w:pStyle w:val="TAL"/>
            </w:pPr>
            <w:r w:rsidRPr="00A61F77">
              <w:t>&gt;&gt; Spatial validity</w:t>
            </w:r>
          </w:p>
        </w:tc>
        <w:tc>
          <w:tcPr>
            <w:tcW w:w="7084" w:type="dxa"/>
          </w:tcPr>
          <w:p w14:paraId="23F11C46" w14:textId="77777777" w:rsidR="003B0AB2" w:rsidRPr="00A61F77" w:rsidRDefault="003B0AB2" w:rsidP="00347288">
            <w:pPr>
              <w:pStyle w:val="TAL"/>
            </w:pPr>
            <w:r w:rsidRPr="00A61F77">
              <w:t>Area where the E2E data volume transfer time statistics applies.</w:t>
            </w:r>
          </w:p>
        </w:tc>
      </w:tr>
      <w:tr w:rsidR="003B0AB2" w:rsidRPr="00A61F77" w14:paraId="1C10EBB9" w14:textId="77777777" w:rsidTr="00347288">
        <w:tc>
          <w:tcPr>
            <w:tcW w:w="2547" w:type="dxa"/>
          </w:tcPr>
          <w:p w14:paraId="06AAA8ED" w14:textId="77777777" w:rsidR="003B0AB2" w:rsidRPr="00A61F77" w:rsidRDefault="003B0AB2" w:rsidP="00347288">
            <w:pPr>
              <w:pStyle w:val="TAL"/>
            </w:pPr>
            <w:r w:rsidRPr="00A61F77">
              <w:t>&gt;&gt; E2E data volume transfer time</w:t>
            </w:r>
            <w:r w:rsidRPr="00A61F77" w:rsidDel="00712EB5">
              <w:t xml:space="preserve"> </w:t>
            </w:r>
            <w:r w:rsidRPr="00A61F77">
              <w:t>UL</w:t>
            </w:r>
          </w:p>
        </w:tc>
        <w:tc>
          <w:tcPr>
            <w:tcW w:w="7084" w:type="dxa"/>
          </w:tcPr>
          <w:p w14:paraId="5C1F30E3" w14:textId="77777777" w:rsidR="003B0AB2" w:rsidRPr="00A61F77" w:rsidRDefault="003B0AB2" w:rsidP="00347288">
            <w:pPr>
              <w:pStyle w:val="TAL"/>
            </w:pPr>
            <w:r w:rsidRPr="00A61F77">
              <w:t>E2E data volume transfer time UL</w:t>
            </w:r>
            <w:r w:rsidRPr="00A61F77" w:rsidDel="00413C7C">
              <w:t xml:space="preserve"> </w:t>
            </w:r>
            <w:r w:rsidRPr="00A61F77">
              <w:t>indicators</w:t>
            </w:r>
            <w:r>
              <w:t>.</w:t>
            </w:r>
          </w:p>
          <w:p w14:paraId="33A3556C" w14:textId="77777777" w:rsidR="003B0AB2" w:rsidRPr="00A61F77" w:rsidRDefault="003B0AB2" w:rsidP="00347288">
            <w:pPr>
              <w:pStyle w:val="TAL"/>
            </w:pPr>
            <w:r w:rsidRPr="00A61F77">
              <w:t>Statistics of E2E data volume transfer time for uplink over the</w:t>
            </w:r>
            <w:r>
              <w:t xml:space="preserve"> time slot</w:t>
            </w:r>
            <w:r w:rsidRPr="00A61F77">
              <w:t xml:space="preserve"> (e.g. average, variance).</w:t>
            </w:r>
          </w:p>
        </w:tc>
      </w:tr>
      <w:tr w:rsidR="003B0AB2" w:rsidRPr="00A61F77" w14:paraId="33988A6F" w14:textId="77777777" w:rsidTr="00347288">
        <w:tc>
          <w:tcPr>
            <w:tcW w:w="2547" w:type="dxa"/>
          </w:tcPr>
          <w:p w14:paraId="502FE9BA" w14:textId="77777777" w:rsidR="003B0AB2" w:rsidRPr="00A61F77" w:rsidRDefault="003B0AB2" w:rsidP="00347288">
            <w:pPr>
              <w:pStyle w:val="TAL"/>
            </w:pPr>
            <w:r w:rsidRPr="00A61F77">
              <w:t>&gt;&gt;&gt; Data volume UL</w:t>
            </w:r>
          </w:p>
        </w:tc>
        <w:tc>
          <w:tcPr>
            <w:tcW w:w="7084" w:type="dxa"/>
          </w:tcPr>
          <w:p w14:paraId="59267663" w14:textId="77777777" w:rsidR="003B0AB2" w:rsidRPr="00A61F77" w:rsidRDefault="003B0AB2" w:rsidP="00347288">
            <w:pPr>
              <w:pStyle w:val="TAL"/>
            </w:pPr>
            <w:r w:rsidRPr="00A61F77">
              <w:t>Indicates uplink data volume used to derive E2E data volume transfer time UL.</w:t>
            </w:r>
          </w:p>
        </w:tc>
      </w:tr>
      <w:tr w:rsidR="003B0AB2" w:rsidRPr="00A61F77" w14:paraId="67681A45" w14:textId="77777777" w:rsidTr="00347288">
        <w:tc>
          <w:tcPr>
            <w:tcW w:w="2547" w:type="dxa"/>
          </w:tcPr>
          <w:p w14:paraId="7E038F53" w14:textId="77777777" w:rsidR="003B0AB2" w:rsidRPr="00A61F77" w:rsidRDefault="003B0AB2" w:rsidP="00347288">
            <w:pPr>
              <w:pStyle w:val="TAL"/>
            </w:pPr>
            <w:r w:rsidRPr="00A61F77">
              <w:t>&gt;&gt; E2E data volume transfer time</w:t>
            </w:r>
            <w:r w:rsidRPr="00A61F77" w:rsidDel="00712EB5">
              <w:t xml:space="preserve"> </w:t>
            </w:r>
            <w:r w:rsidRPr="00A61F77">
              <w:t>DL</w:t>
            </w:r>
          </w:p>
        </w:tc>
        <w:tc>
          <w:tcPr>
            <w:tcW w:w="7084" w:type="dxa"/>
          </w:tcPr>
          <w:p w14:paraId="699E5C89" w14:textId="77777777" w:rsidR="003B0AB2" w:rsidRPr="00A61F77" w:rsidRDefault="003B0AB2" w:rsidP="00347288">
            <w:pPr>
              <w:pStyle w:val="TAL"/>
            </w:pPr>
            <w:r w:rsidRPr="00A61F77">
              <w:t>E2E data volume transfer time</w:t>
            </w:r>
            <w:r w:rsidRPr="00A61F77" w:rsidDel="00413C7C">
              <w:t xml:space="preserve"> </w:t>
            </w:r>
            <w:r w:rsidRPr="00A61F77">
              <w:t>DL indicators</w:t>
            </w:r>
            <w:r>
              <w:t>.</w:t>
            </w:r>
          </w:p>
          <w:p w14:paraId="7B50D77F" w14:textId="77777777" w:rsidR="003B0AB2" w:rsidRPr="00A61F77" w:rsidRDefault="003B0AB2" w:rsidP="00347288">
            <w:pPr>
              <w:pStyle w:val="TAL"/>
            </w:pPr>
            <w:r w:rsidRPr="00A61F77">
              <w:t>Statistics of E2E data volume transfer time for downlink over the</w:t>
            </w:r>
            <w:r>
              <w:t xml:space="preserve"> time slot</w:t>
            </w:r>
            <w:r w:rsidRPr="00A61F77">
              <w:t xml:space="preserve"> (e.g. average, variance).</w:t>
            </w:r>
          </w:p>
        </w:tc>
      </w:tr>
      <w:tr w:rsidR="003B0AB2" w:rsidRPr="00A61F77" w14:paraId="3901CF8C" w14:textId="77777777" w:rsidTr="00347288">
        <w:tc>
          <w:tcPr>
            <w:tcW w:w="2547" w:type="dxa"/>
          </w:tcPr>
          <w:p w14:paraId="1FC4C214" w14:textId="77777777" w:rsidR="003B0AB2" w:rsidRPr="00A61F77" w:rsidRDefault="003B0AB2" w:rsidP="00347288">
            <w:pPr>
              <w:pStyle w:val="TAL"/>
            </w:pPr>
            <w:r w:rsidRPr="00A61F77">
              <w:t>&gt;&gt;&gt; Data volume DL</w:t>
            </w:r>
          </w:p>
        </w:tc>
        <w:tc>
          <w:tcPr>
            <w:tcW w:w="7084" w:type="dxa"/>
          </w:tcPr>
          <w:p w14:paraId="5A563A27" w14:textId="77777777" w:rsidR="003B0AB2" w:rsidRPr="00A61F77" w:rsidRDefault="003B0AB2" w:rsidP="00347288">
            <w:pPr>
              <w:pStyle w:val="TAL"/>
            </w:pPr>
            <w:r w:rsidRPr="00A61F77">
              <w:t>Indicates downlink data volume used to derive E2E data volume transfer time DL.</w:t>
            </w:r>
          </w:p>
        </w:tc>
      </w:tr>
      <w:tr w:rsidR="003B0AB2" w:rsidRPr="00A61F77" w14:paraId="0EA3B129" w14:textId="77777777" w:rsidTr="00347288">
        <w:tc>
          <w:tcPr>
            <w:tcW w:w="2547" w:type="dxa"/>
          </w:tcPr>
          <w:p w14:paraId="1583FE7C" w14:textId="77777777" w:rsidR="003B0AB2" w:rsidRPr="00A61F77" w:rsidRDefault="003B0AB2" w:rsidP="00347288">
            <w:pPr>
              <w:pStyle w:val="TAL"/>
            </w:pPr>
            <w:r w:rsidRPr="00A61F77">
              <w:t>&gt; Classified E2E data volume transfer time</w:t>
            </w:r>
            <w:r>
              <w:t xml:space="preserve"> information</w:t>
            </w:r>
            <w:r w:rsidRPr="00A61F77" w:rsidDel="00712EB5">
              <w:t xml:space="preserve"> </w:t>
            </w:r>
            <w:r w:rsidRPr="00A61F77">
              <w:t>for a list of UEs (NOTE 1)</w:t>
            </w:r>
          </w:p>
        </w:tc>
        <w:tc>
          <w:tcPr>
            <w:tcW w:w="7084" w:type="dxa"/>
          </w:tcPr>
          <w:p w14:paraId="03C69F9C" w14:textId="77777777" w:rsidR="003B0AB2" w:rsidRPr="00A61F77" w:rsidRDefault="003B0AB2" w:rsidP="00347288">
            <w:pPr>
              <w:pStyle w:val="TAL"/>
            </w:pPr>
            <w:r w:rsidRPr="00A61F77">
              <w:t>Classified E2E data volume transfer time</w:t>
            </w:r>
            <w:r w:rsidRPr="00A61F77" w:rsidDel="00712EB5">
              <w:t xml:space="preserve"> </w:t>
            </w:r>
            <w:r w:rsidRPr="00A61F77">
              <w:t>statistics for multiple UEs with respect to one or more reporting thresholds (e.g</w:t>
            </w:r>
            <w:r w:rsidRPr="00EE02E3">
              <w:t>.</w:t>
            </w:r>
            <w:r w:rsidRPr="00A61F77">
              <w:t xml:space="preserve"> NWDAF may provide the ratio of UEs that have reached certain Reporting Threshold(s)).</w:t>
            </w:r>
          </w:p>
          <w:p w14:paraId="75E5DEDD" w14:textId="77777777" w:rsidR="003B0AB2" w:rsidRPr="00A61F77" w:rsidRDefault="003B0AB2" w:rsidP="00347288">
            <w:pPr>
              <w:pStyle w:val="TAL"/>
            </w:pPr>
            <w:r w:rsidRPr="00A61F77">
              <w:t>The list of UEs is indicated in the request of service consumer.</w:t>
            </w:r>
          </w:p>
        </w:tc>
      </w:tr>
      <w:tr w:rsidR="003B0AB2" w:rsidRPr="00A61F77" w14:paraId="7B464F9D" w14:textId="77777777" w:rsidTr="00347288">
        <w:tc>
          <w:tcPr>
            <w:tcW w:w="2547" w:type="dxa"/>
          </w:tcPr>
          <w:p w14:paraId="38D02286" w14:textId="77777777" w:rsidR="003B0AB2" w:rsidRPr="00A61F77" w:rsidRDefault="003B0AB2" w:rsidP="00347288">
            <w:pPr>
              <w:pStyle w:val="TAL"/>
            </w:pPr>
            <w:r w:rsidRPr="00A61F77">
              <w:t>&gt;&gt; E2E data volume transfer time classes (1…max) (NOTE</w:t>
            </w:r>
            <w:r>
              <w:t> </w:t>
            </w:r>
            <w:r w:rsidRPr="00A61F77">
              <w:t>2)</w:t>
            </w:r>
          </w:p>
        </w:tc>
        <w:tc>
          <w:tcPr>
            <w:tcW w:w="7084" w:type="dxa"/>
          </w:tcPr>
          <w:p w14:paraId="23C9441A" w14:textId="77777777" w:rsidR="003B0AB2" w:rsidRPr="00A61F77" w:rsidRDefault="003B0AB2" w:rsidP="00347288">
            <w:pPr>
              <w:pStyle w:val="TAL"/>
            </w:pPr>
            <w:r w:rsidRPr="00A61F77">
              <w:t>List with group of UEs classified by ranges of E2E data volume transfer time.</w:t>
            </w:r>
          </w:p>
        </w:tc>
      </w:tr>
      <w:tr w:rsidR="003B0AB2" w:rsidRPr="00A61F77" w14:paraId="17EA2341" w14:textId="77777777" w:rsidTr="00347288">
        <w:tc>
          <w:tcPr>
            <w:tcW w:w="2547" w:type="dxa"/>
          </w:tcPr>
          <w:p w14:paraId="536946C0" w14:textId="77777777" w:rsidR="003B0AB2" w:rsidRPr="00A61F77" w:rsidRDefault="003B0AB2" w:rsidP="00347288">
            <w:pPr>
              <w:pStyle w:val="TAL"/>
            </w:pPr>
            <w:r w:rsidRPr="00A61F77">
              <w:t>&gt;&gt;&gt; UE ID(s)</w:t>
            </w:r>
          </w:p>
        </w:tc>
        <w:tc>
          <w:tcPr>
            <w:tcW w:w="7084" w:type="dxa"/>
          </w:tcPr>
          <w:p w14:paraId="08CC1263" w14:textId="77777777" w:rsidR="003B0AB2" w:rsidRPr="00A61F77" w:rsidRDefault="003B0AB2" w:rsidP="00347288">
            <w:pPr>
              <w:pStyle w:val="TAL"/>
            </w:pPr>
            <w:r w:rsidRPr="00A61F77">
              <w:t>Identifies the UE(s) in the transfer time class with respect to the threshold of the corresponding transfer time class.</w:t>
            </w:r>
          </w:p>
        </w:tc>
      </w:tr>
      <w:tr w:rsidR="003B0AB2" w:rsidRPr="00A61F77" w14:paraId="36F8FF97" w14:textId="77777777" w:rsidTr="00347288">
        <w:tc>
          <w:tcPr>
            <w:tcW w:w="2547" w:type="dxa"/>
          </w:tcPr>
          <w:p w14:paraId="0C572C70" w14:textId="77777777" w:rsidR="003B0AB2" w:rsidRPr="00A61F77" w:rsidRDefault="003B0AB2" w:rsidP="00347288">
            <w:pPr>
              <w:pStyle w:val="TAL"/>
            </w:pPr>
            <w:r w:rsidRPr="00A61F77">
              <w:t>&gt;&gt;&gt; Ratio of UEs per E2E data volume transfer time class</w:t>
            </w:r>
          </w:p>
        </w:tc>
        <w:tc>
          <w:tcPr>
            <w:tcW w:w="7084" w:type="dxa"/>
          </w:tcPr>
          <w:p w14:paraId="07508488" w14:textId="77777777" w:rsidR="003B0AB2" w:rsidRPr="00A61F77" w:rsidRDefault="003B0AB2" w:rsidP="00347288">
            <w:pPr>
              <w:pStyle w:val="TAL"/>
            </w:pPr>
            <w:r w:rsidRPr="00A61F77">
              <w:t>Ratio of UEs.</w:t>
            </w:r>
          </w:p>
        </w:tc>
      </w:tr>
      <w:tr w:rsidR="003B0AB2" w:rsidRPr="00A61F77" w14:paraId="494A1EDF" w14:textId="77777777" w:rsidTr="00347288">
        <w:tc>
          <w:tcPr>
            <w:tcW w:w="2547" w:type="dxa"/>
          </w:tcPr>
          <w:p w14:paraId="097227D0" w14:textId="77777777" w:rsidR="003B0AB2" w:rsidRPr="00A61F77" w:rsidRDefault="003B0AB2" w:rsidP="00347288">
            <w:pPr>
              <w:pStyle w:val="TAL"/>
            </w:pPr>
            <w:r w:rsidRPr="00A61F77">
              <w:t>&gt;&gt; Validity period</w:t>
            </w:r>
          </w:p>
        </w:tc>
        <w:tc>
          <w:tcPr>
            <w:tcW w:w="7084" w:type="dxa"/>
          </w:tcPr>
          <w:p w14:paraId="7B6E15E0" w14:textId="77777777" w:rsidR="003B0AB2" w:rsidRPr="00A61F77" w:rsidRDefault="003B0AB2" w:rsidP="00347288">
            <w:pPr>
              <w:pStyle w:val="TAL"/>
            </w:pPr>
            <w:r w:rsidRPr="00A61F77">
              <w:t>The validity period</w:t>
            </w:r>
            <w:r>
              <w:t xml:space="preserve"> within the time slot</w:t>
            </w:r>
            <w:r w:rsidRPr="00A61F77">
              <w:t xml:space="preserve"> for the</w:t>
            </w:r>
            <w:r>
              <w:t xml:space="preserve"> Classified</w:t>
            </w:r>
            <w:r w:rsidRPr="00A61F77">
              <w:t xml:space="preserve"> E2E data volume transfer time</w:t>
            </w:r>
            <w:r>
              <w:t>s for a list of UEs</w:t>
            </w:r>
            <w:r w:rsidRPr="00A61F77">
              <w:t xml:space="preserve"> statistics as defined in clause 6.1.3.</w:t>
            </w:r>
          </w:p>
        </w:tc>
      </w:tr>
      <w:tr w:rsidR="003B0AB2" w:rsidRPr="00A61F77" w14:paraId="78B97329" w14:textId="77777777" w:rsidTr="00347288">
        <w:tc>
          <w:tcPr>
            <w:tcW w:w="2547" w:type="dxa"/>
          </w:tcPr>
          <w:p w14:paraId="3B8F2B73" w14:textId="77777777" w:rsidR="003B0AB2" w:rsidRPr="00A61F77" w:rsidRDefault="003B0AB2" w:rsidP="00347288">
            <w:pPr>
              <w:pStyle w:val="TAL"/>
            </w:pPr>
            <w:r w:rsidRPr="00A61F77">
              <w:t>&gt;&gt; Spatial Validity</w:t>
            </w:r>
          </w:p>
        </w:tc>
        <w:tc>
          <w:tcPr>
            <w:tcW w:w="7084" w:type="dxa"/>
          </w:tcPr>
          <w:p w14:paraId="7E82BDD4" w14:textId="77777777" w:rsidR="003B0AB2" w:rsidRPr="00A61F77" w:rsidRDefault="003B0AB2" w:rsidP="00347288">
            <w:pPr>
              <w:pStyle w:val="TAL"/>
            </w:pPr>
            <w:r w:rsidRPr="00A61F77">
              <w:t>Area where the</w:t>
            </w:r>
            <w:r>
              <w:t xml:space="preserve"> Classified</w:t>
            </w:r>
            <w:r w:rsidRPr="00A61F77">
              <w:t xml:space="preserve"> E2E data volume transfer time</w:t>
            </w:r>
            <w:r>
              <w:t>s statistics for a list of UEs</w:t>
            </w:r>
            <w:r w:rsidRPr="00A61F77">
              <w:t xml:space="preserve"> analytics applies.</w:t>
            </w:r>
          </w:p>
        </w:tc>
      </w:tr>
      <w:tr w:rsidR="003B0AB2" w:rsidRPr="00A61F77" w14:paraId="500619E9" w14:textId="77777777" w:rsidTr="00347288">
        <w:tc>
          <w:tcPr>
            <w:tcW w:w="2547" w:type="dxa"/>
          </w:tcPr>
          <w:p w14:paraId="7D83E38D" w14:textId="77777777" w:rsidR="003B0AB2" w:rsidRPr="00A61F77" w:rsidRDefault="003B0AB2" w:rsidP="00347288">
            <w:pPr>
              <w:pStyle w:val="TAL"/>
            </w:pPr>
            <w:r w:rsidRPr="00A61F77">
              <w:t>&gt; Geographical distribution of the UE(s)</w:t>
            </w:r>
          </w:p>
        </w:tc>
        <w:tc>
          <w:tcPr>
            <w:tcW w:w="7084" w:type="dxa"/>
          </w:tcPr>
          <w:p w14:paraId="47BD9B92" w14:textId="77777777" w:rsidR="003B0AB2" w:rsidRPr="00A61F77" w:rsidRDefault="003B0AB2" w:rsidP="00347288">
            <w:pPr>
              <w:pStyle w:val="TAL"/>
            </w:pPr>
            <w:r w:rsidRPr="00A61F77">
              <w:t>If requested, a list of UEs per location information.</w:t>
            </w:r>
          </w:p>
        </w:tc>
      </w:tr>
      <w:tr w:rsidR="003B0AB2" w:rsidRPr="007F3F9D" w14:paraId="10414064" w14:textId="77777777" w:rsidTr="00347288">
        <w:tc>
          <w:tcPr>
            <w:tcW w:w="9631" w:type="dxa"/>
            <w:gridSpan w:val="2"/>
          </w:tcPr>
          <w:p w14:paraId="151CF2BD" w14:textId="77777777" w:rsidR="003B0AB2" w:rsidRDefault="003B0AB2" w:rsidP="00347288">
            <w:pPr>
              <w:pStyle w:val="TAN"/>
            </w:pPr>
            <w:r>
              <w:t>NOTE 1:</w:t>
            </w:r>
            <w:r>
              <w:tab/>
              <w:t>Analytics subset that can be used in "list of analytics subsets that are requested", "Preferred level of accuracy per analytics subset" and "Reporting Thresholds".</w:t>
            </w:r>
          </w:p>
          <w:p w14:paraId="1298F024" w14:textId="77777777" w:rsidR="003B0AB2" w:rsidRPr="00A61F77" w:rsidRDefault="003B0AB2" w:rsidP="00347288">
            <w:pPr>
              <w:pStyle w:val="TAN"/>
            </w:pPr>
            <w:r>
              <w:t>NOTE 2:</w:t>
            </w:r>
            <w:r>
              <w:tab/>
              <w:t>The number of transfer time classes may be pre-configured by the operator or provided by the service consumer via reporting thresholds.</w:t>
            </w:r>
          </w:p>
        </w:tc>
      </w:tr>
    </w:tbl>
    <w:p w14:paraId="324FEF5B" w14:textId="77777777" w:rsidR="003B0AB2" w:rsidRDefault="003B0AB2" w:rsidP="003B0AB2"/>
    <w:p w14:paraId="3F9E4449" w14:textId="77777777" w:rsidR="003B0AB2" w:rsidRDefault="003B0AB2" w:rsidP="003B0AB2">
      <w:pPr>
        <w:pStyle w:val="TH"/>
      </w:pPr>
      <w:bookmarkStart w:id="62" w:name="_CRTable6_18_32"/>
      <w:r>
        <w:lastRenderedPageBreak/>
        <w:t xml:space="preserve">Table </w:t>
      </w:r>
      <w:bookmarkEnd w:id="62"/>
      <w:r>
        <w:t>6.18.3-2: E2E data volume transfer time predictions</w:t>
      </w:r>
    </w:p>
    <w:tbl>
      <w:tblPr>
        <w:tblStyle w:val="TableGrid"/>
        <w:tblW w:w="0" w:type="auto"/>
        <w:tblLook w:val="04A0" w:firstRow="1" w:lastRow="0" w:firstColumn="1" w:lastColumn="0" w:noHBand="0" w:noVBand="1"/>
      </w:tblPr>
      <w:tblGrid>
        <w:gridCol w:w="2547"/>
        <w:gridCol w:w="7082"/>
      </w:tblGrid>
      <w:tr w:rsidR="003B0AB2" w:rsidRPr="00A61F77" w14:paraId="660DEBA9" w14:textId="77777777" w:rsidTr="00347288">
        <w:tc>
          <w:tcPr>
            <w:tcW w:w="2547" w:type="dxa"/>
          </w:tcPr>
          <w:p w14:paraId="35AE7046" w14:textId="77777777" w:rsidR="003B0AB2" w:rsidRPr="00A61F77" w:rsidRDefault="003B0AB2" w:rsidP="00347288">
            <w:pPr>
              <w:pStyle w:val="TAH"/>
            </w:pPr>
            <w:r w:rsidRPr="00A61F77">
              <w:t>Information</w:t>
            </w:r>
          </w:p>
        </w:tc>
        <w:tc>
          <w:tcPr>
            <w:tcW w:w="7084" w:type="dxa"/>
          </w:tcPr>
          <w:p w14:paraId="0015F969" w14:textId="77777777" w:rsidR="003B0AB2" w:rsidRPr="00A61F77" w:rsidRDefault="003B0AB2" w:rsidP="00347288">
            <w:pPr>
              <w:pStyle w:val="TAH"/>
            </w:pPr>
            <w:r w:rsidRPr="00A61F77">
              <w:t>Description</w:t>
            </w:r>
          </w:p>
        </w:tc>
      </w:tr>
      <w:tr w:rsidR="003B0AB2" w:rsidRPr="007F3F9D" w14:paraId="4A2C863A" w14:textId="77777777" w:rsidTr="00347288">
        <w:tc>
          <w:tcPr>
            <w:tcW w:w="2547" w:type="dxa"/>
          </w:tcPr>
          <w:p w14:paraId="3F16AD47" w14:textId="77777777" w:rsidR="003B0AB2" w:rsidRPr="007F3F9D" w:rsidRDefault="003B0AB2" w:rsidP="00347288">
            <w:pPr>
              <w:pStyle w:val="TAL"/>
            </w:pPr>
            <w:r w:rsidRPr="007F3F9D">
              <w:t>UE ID or list of UE IDs (1..SUPImax)</w:t>
            </w:r>
          </w:p>
        </w:tc>
        <w:tc>
          <w:tcPr>
            <w:tcW w:w="7084" w:type="dxa"/>
          </w:tcPr>
          <w:p w14:paraId="64026012" w14:textId="77777777" w:rsidR="003B0AB2" w:rsidRPr="007F3F9D" w:rsidRDefault="003B0AB2" w:rsidP="00347288">
            <w:pPr>
              <w:pStyle w:val="TAL"/>
            </w:pPr>
            <w:r w:rsidRPr="007F3F9D">
              <w:t xml:space="preserve">Identifies a UE or a group of UEs, e.g. a list of UEs for which the </w:t>
            </w:r>
            <w:r>
              <w:t xml:space="preserve">predictions </w:t>
            </w:r>
            <w:r w:rsidRPr="007F3F9D">
              <w:t>applies.</w:t>
            </w:r>
          </w:p>
        </w:tc>
      </w:tr>
      <w:tr w:rsidR="003B0AB2" w:rsidRPr="007F3F9D" w14:paraId="4F823773" w14:textId="77777777" w:rsidTr="00347288">
        <w:tc>
          <w:tcPr>
            <w:tcW w:w="2547" w:type="dxa"/>
          </w:tcPr>
          <w:p w14:paraId="29264A4B" w14:textId="77777777" w:rsidR="003B0AB2" w:rsidRPr="007F3F9D" w:rsidRDefault="003B0AB2" w:rsidP="00347288">
            <w:pPr>
              <w:pStyle w:val="TAL"/>
            </w:pPr>
            <w:r w:rsidRPr="007F3F9D">
              <w:t>Time slot entry (1..max)</w:t>
            </w:r>
          </w:p>
        </w:tc>
        <w:tc>
          <w:tcPr>
            <w:tcW w:w="7084" w:type="dxa"/>
          </w:tcPr>
          <w:p w14:paraId="3CFCF650" w14:textId="77777777" w:rsidR="003B0AB2" w:rsidRPr="007F3F9D" w:rsidRDefault="003B0AB2" w:rsidP="00347288">
            <w:pPr>
              <w:pStyle w:val="TAL"/>
            </w:pPr>
            <w:r w:rsidRPr="007F3F9D">
              <w:t>List of time slots during the Analytics target period.</w:t>
            </w:r>
          </w:p>
        </w:tc>
      </w:tr>
      <w:tr w:rsidR="003B0AB2" w:rsidRPr="007F3F9D" w14:paraId="7B946301" w14:textId="77777777" w:rsidTr="00347288">
        <w:tc>
          <w:tcPr>
            <w:tcW w:w="2547" w:type="dxa"/>
          </w:tcPr>
          <w:p w14:paraId="51960F31" w14:textId="77777777" w:rsidR="003B0AB2" w:rsidRPr="007F3F9D" w:rsidRDefault="003B0AB2" w:rsidP="00347288">
            <w:pPr>
              <w:pStyle w:val="TAL"/>
            </w:pPr>
            <w:r w:rsidRPr="007F3F9D">
              <w:t>&gt; Time slot start</w:t>
            </w:r>
          </w:p>
        </w:tc>
        <w:tc>
          <w:tcPr>
            <w:tcW w:w="7084" w:type="dxa"/>
          </w:tcPr>
          <w:p w14:paraId="04D1B188" w14:textId="77777777" w:rsidR="003B0AB2" w:rsidRPr="007F3F9D" w:rsidRDefault="003B0AB2" w:rsidP="00347288">
            <w:pPr>
              <w:pStyle w:val="TAL"/>
            </w:pPr>
            <w:r w:rsidRPr="007F3F9D">
              <w:t>Time slot start within the Analytics target period.</w:t>
            </w:r>
          </w:p>
        </w:tc>
      </w:tr>
      <w:tr w:rsidR="003B0AB2" w:rsidRPr="007F3F9D" w14:paraId="234D47EE" w14:textId="77777777" w:rsidTr="00347288">
        <w:tc>
          <w:tcPr>
            <w:tcW w:w="2547" w:type="dxa"/>
          </w:tcPr>
          <w:p w14:paraId="06A70AD6" w14:textId="77777777" w:rsidR="003B0AB2" w:rsidRPr="007F3F9D" w:rsidRDefault="003B0AB2" w:rsidP="00347288">
            <w:pPr>
              <w:pStyle w:val="TAL"/>
            </w:pPr>
            <w:r w:rsidRPr="007F3F9D">
              <w:t>&gt; Duration</w:t>
            </w:r>
          </w:p>
        </w:tc>
        <w:tc>
          <w:tcPr>
            <w:tcW w:w="7084" w:type="dxa"/>
          </w:tcPr>
          <w:p w14:paraId="515775C1" w14:textId="77777777" w:rsidR="003B0AB2" w:rsidRPr="007F3F9D" w:rsidRDefault="003B0AB2" w:rsidP="00347288">
            <w:pPr>
              <w:pStyle w:val="TAL"/>
            </w:pPr>
            <w:r w:rsidRPr="007F3F9D">
              <w:t>Duration of the time slot.</w:t>
            </w:r>
          </w:p>
        </w:tc>
      </w:tr>
      <w:tr w:rsidR="003B0AB2" w:rsidRPr="007F3F9D" w14:paraId="18A257B3" w14:textId="77777777" w:rsidTr="00347288">
        <w:tc>
          <w:tcPr>
            <w:tcW w:w="2547" w:type="dxa"/>
          </w:tcPr>
          <w:p w14:paraId="66CD2EA1" w14:textId="77777777" w:rsidR="003B0AB2" w:rsidRPr="007F3F9D" w:rsidRDefault="003B0AB2" w:rsidP="00347288">
            <w:pPr>
              <w:pStyle w:val="TAL"/>
            </w:pPr>
            <w:r w:rsidRPr="007F3F9D">
              <w:t>&gt; E2E data volume transfer time</w:t>
            </w:r>
            <w:r>
              <w:t xml:space="preserve"> information</w:t>
            </w:r>
            <w:r w:rsidRPr="007F3F9D">
              <w:t xml:space="preserve"> (1…max)</w:t>
            </w:r>
          </w:p>
        </w:tc>
        <w:tc>
          <w:tcPr>
            <w:tcW w:w="7084" w:type="dxa"/>
          </w:tcPr>
          <w:p w14:paraId="6882C707" w14:textId="77777777" w:rsidR="003B0AB2" w:rsidRPr="007F3F9D" w:rsidRDefault="003B0AB2" w:rsidP="00347288">
            <w:pPr>
              <w:pStyle w:val="TAL"/>
            </w:pPr>
            <w:r w:rsidRPr="007F3F9D">
              <w:t>List of E2E data volume transfer time</w:t>
            </w:r>
            <w:r>
              <w:t xml:space="preserve"> prediction</w:t>
            </w:r>
            <w:r w:rsidRPr="007F3F9D" w:rsidDel="00D93EC8">
              <w:t xml:space="preserve"> </w:t>
            </w:r>
            <w:r w:rsidRPr="007F3F9D">
              <w:t>per UE.</w:t>
            </w:r>
          </w:p>
          <w:p w14:paraId="7C1A5100" w14:textId="77777777" w:rsidR="003B0AB2" w:rsidRPr="007F3F9D" w:rsidRDefault="003B0AB2" w:rsidP="00347288">
            <w:pPr>
              <w:pStyle w:val="TAL"/>
            </w:pPr>
            <w:r w:rsidRPr="007F3F9D">
              <w:t>Max. is the number of UEs, if applicable.</w:t>
            </w:r>
          </w:p>
        </w:tc>
      </w:tr>
      <w:tr w:rsidR="003B0AB2" w:rsidRPr="007F3F9D" w14:paraId="75F8136B" w14:textId="77777777" w:rsidTr="00347288">
        <w:tc>
          <w:tcPr>
            <w:tcW w:w="2547" w:type="dxa"/>
          </w:tcPr>
          <w:p w14:paraId="270B3AAE" w14:textId="77777777" w:rsidR="003B0AB2" w:rsidRPr="007F3F9D" w:rsidRDefault="003B0AB2" w:rsidP="00347288">
            <w:pPr>
              <w:pStyle w:val="TAL"/>
            </w:pPr>
            <w:r w:rsidRPr="007F3F9D">
              <w:t>&gt;&gt; Application ID</w:t>
            </w:r>
          </w:p>
        </w:tc>
        <w:tc>
          <w:tcPr>
            <w:tcW w:w="7084" w:type="dxa"/>
          </w:tcPr>
          <w:p w14:paraId="74D6F814" w14:textId="77777777" w:rsidR="003B0AB2" w:rsidRPr="007F3F9D" w:rsidRDefault="003B0AB2" w:rsidP="00347288">
            <w:pPr>
              <w:pStyle w:val="TAL"/>
            </w:pPr>
            <w:r w:rsidRPr="007F3F9D">
              <w:t>Identifies</w:t>
            </w:r>
            <w:r w:rsidRPr="007F3F9D">
              <w:rPr>
                <w:rFonts w:eastAsia="SimSun"/>
              </w:rPr>
              <w:t xml:space="preserve"> the application in use during the time slot</w:t>
            </w:r>
            <w:r w:rsidRPr="007F3F9D">
              <w:t>.</w:t>
            </w:r>
          </w:p>
        </w:tc>
      </w:tr>
      <w:tr w:rsidR="003B0AB2" w:rsidRPr="007F3F9D" w14:paraId="2A73CFC2" w14:textId="77777777" w:rsidTr="00347288">
        <w:tc>
          <w:tcPr>
            <w:tcW w:w="2547" w:type="dxa"/>
          </w:tcPr>
          <w:p w14:paraId="490DEF53" w14:textId="77777777" w:rsidR="003B0AB2" w:rsidRPr="007F3F9D" w:rsidRDefault="003B0AB2" w:rsidP="00347288">
            <w:pPr>
              <w:pStyle w:val="TAL"/>
            </w:pPr>
            <w:r w:rsidRPr="007F3F9D">
              <w:t>&gt;&gt; DNAI</w:t>
            </w:r>
          </w:p>
        </w:tc>
        <w:tc>
          <w:tcPr>
            <w:tcW w:w="7084" w:type="dxa"/>
          </w:tcPr>
          <w:p w14:paraId="36A31BF1" w14:textId="77777777" w:rsidR="003B0AB2" w:rsidRPr="007F3F9D" w:rsidRDefault="003B0AB2" w:rsidP="00347288">
            <w:pPr>
              <w:pStyle w:val="TAL"/>
            </w:pPr>
            <w:r w:rsidRPr="007F3F9D">
              <w:t>Identifier of a user plane access to one or more DN(s) where applications are deployed as defined in TS 23.501 [2].</w:t>
            </w:r>
          </w:p>
        </w:tc>
      </w:tr>
      <w:tr w:rsidR="003B0AB2" w:rsidRPr="007F3F9D" w14:paraId="6E1D64E6" w14:textId="77777777" w:rsidTr="00347288">
        <w:tc>
          <w:tcPr>
            <w:tcW w:w="2547" w:type="dxa"/>
          </w:tcPr>
          <w:p w14:paraId="37F60BD6" w14:textId="77777777" w:rsidR="003B0AB2" w:rsidRPr="007F3F9D" w:rsidRDefault="003B0AB2" w:rsidP="00347288">
            <w:pPr>
              <w:pStyle w:val="TAL"/>
            </w:pPr>
            <w:r w:rsidRPr="007F3F9D">
              <w:t>&gt;&gt; UE location</w:t>
            </w:r>
          </w:p>
        </w:tc>
        <w:tc>
          <w:tcPr>
            <w:tcW w:w="7084" w:type="dxa"/>
          </w:tcPr>
          <w:p w14:paraId="7530D9B8" w14:textId="544D1E4B" w:rsidR="003B0AB2" w:rsidRPr="007F3F9D" w:rsidRDefault="003B0AB2" w:rsidP="003B0AB2">
            <w:pPr>
              <w:pStyle w:val="TAL"/>
            </w:pPr>
            <w:r w:rsidRPr="007F3F9D">
              <w:t>Indicat</w:t>
            </w:r>
            <w:ins w:id="63" w:author="Samsung" w:date="2023-11-03T10:30:00Z">
              <w:r>
                <w:t>e</w:t>
              </w:r>
            </w:ins>
            <w:del w:id="64" w:author="Samsung" w:date="2023-11-03T10:30:00Z">
              <w:r w:rsidRPr="007F3F9D" w:rsidDel="003B0AB2">
                <w:delText>ing</w:delText>
              </w:r>
            </w:del>
            <w:r w:rsidRPr="007F3F9D">
              <w:t xml:space="preserve"> the UE location information when the</w:t>
            </w:r>
            <w:del w:id="65" w:author="Samsung" w:date="2023-11-03T10:30:00Z">
              <w:r w:rsidRPr="007F3F9D" w:rsidDel="003B0AB2">
                <w:delText xml:space="preserve"> UE</w:delText>
              </w:r>
            </w:del>
            <w:r w:rsidRPr="007F3F9D">
              <w:t xml:space="preserve"> service is delivered.</w:t>
            </w:r>
          </w:p>
        </w:tc>
      </w:tr>
      <w:tr w:rsidR="003B0AB2" w:rsidRPr="007F3F9D" w14:paraId="2BB1C528" w14:textId="77777777" w:rsidTr="00347288">
        <w:tc>
          <w:tcPr>
            <w:tcW w:w="2547" w:type="dxa"/>
          </w:tcPr>
          <w:p w14:paraId="78B4AB89" w14:textId="77777777" w:rsidR="003B0AB2" w:rsidRPr="007F3F9D" w:rsidRDefault="003B0AB2" w:rsidP="00347288">
            <w:pPr>
              <w:pStyle w:val="TAL"/>
            </w:pPr>
            <w:r w:rsidRPr="007F3F9D">
              <w:t>&gt;&gt;</w:t>
            </w:r>
            <w:r w:rsidRPr="007F3F9D">
              <w:rPr>
                <w:rFonts w:eastAsia="SimSun"/>
              </w:rPr>
              <w:t xml:space="preserve"> DNN</w:t>
            </w:r>
          </w:p>
        </w:tc>
        <w:tc>
          <w:tcPr>
            <w:tcW w:w="7084" w:type="dxa"/>
          </w:tcPr>
          <w:p w14:paraId="46259AD5" w14:textId="77777777" w:rsidR="003B0AB2" w:rsidRPr="007F3F9D" w:rsidRDefault="003B0AB2" w:rsidP="00347288">
            <w:pPr>
              <w:pStyle w:val="TAL"/>
            </w:pPr>
            <w:r w:rsidRPr="007F3F9D">
              <w:t>DNN for the PDU Session which contains the QoS flow.</w:t>
            </w:r>
          </w:p>
        </w:tc>
      </w:tr>
      <w:tr w:rsidR="003B0AB2" w:rsidRPr="007F3F9D" w14:paraId="1063D569" w14:textId="77777777" w:rsidTr="00347288">
        <w:tc>
          <w:tcPr>
            <w:tcW w:w="2547" w:type="dxa"/>
          </w:tcPr>
          <w:p w14:paraId="5DE558F6" w14:textId="77777777" w:rsidR="003B0AB2" w:rsidRPr="007F3F9D" w:rsidRDefault="003B0AB2" w:rsidP="00347288">
            <w:pPr>
              <w:pStyle w:val="TAL"/>
            </w:pPr>
            <w:r w:rsidRPr="007F3F9D">
              <w:t>&gt;&gt; S-NSSAI</w:t>
            </w:r>
          </w:p>
        </w:tc>
        <w:tc>
          <w:tcPr>
            <w:tcW w:w="7084" w:type="dxa"/>
          </w:tcPr>
          <w:p w14:paraId="4292AF82" w14:textId="2D8FFC7D" w:rsidR="003B0AB2" w:rsidRPr="007F3F9D" w:rsidRDefault="003B0AB2" w:rsidP="00347288">
            <w:pPr>
              <w:pStyle w:val="TAL"/>
            </w:pPr>
            <w:r w:rsidRPr="007F3F9D">
              <w:t xml:space="preserve">Identifies the Network Slice used to access the </w:t>
            </w:r>
            <w:del w:id="66" w:author="Samsung" w:date="2023-11-03T10:30:00Z">
              <w:r w:rsidRPr="007F3F9D" w:rsidDel="003B0AB2">
                <w:delText>A</w:delText>
              </w:r>
            </w:del>
            <w:ins w:id="67" w:author="Samsung" w:date="2023-11-03T10:30:00Z">
              <w:r>
                <w:t>a</w:t>
              </w:r>
            </w:ins>
            <w:r w:rsidRPr="007F3F9D">
              <w:t>pplication.</w:t>
            </w:r>
          </w:p>
        </w:tc>
      </w:tr>
      <w:tr w:rsidR="003B0AB2" w:rsidRPr="007F3F9D" w14:paraId="12370972" w14:textId="77777777" w:rsidTr="00347288">
        <w:tc>
          <w:tcPr>
            <w:tcW w:w="2547" w:type="dxa"/>
          </w:tcPr>
          <w:p w14:paraId="60FEE60C" w14:textId="77777777" w:rsidR="003B0AB2" w:rsidRPr="007F3F9D" w:rsidRDefault="003B0AB2" w:rsidP="00347288">
            <w:pPr>
              <w:pStyle w:val="TAL"/>
            </w:pPr>
            <w:r>
              <w:t>&gt;&gt; RAT Type</w:t>
            </w:r>
          </w:p>
        </w:tc>
        <w:tc>
          <w:tcPr>
            <w:tcW w:w="7084" w:type="dxa"/>
          </w:tcPr>
          <w:p w14:paraId="2DCC5073" w14:textId="38F23206" w:rsidR="003B0AB2" w:rsidRPr="007F3F9D" w:rsidRDefault="003B0AB2" w:rsidP="003B0AB2">
            <w:pPr>
              <w:pStyle w:val="TAL"/>
            </w:pPr>
            <w:r>
              <w:t>Indicat</w:t>
            </w:r>
            <w:ins w:id="68" w:author="Samsung" w:date="2023-11-03T10:30:00Z">
              <w:r>
                <w:t>e</w:t>
              </w:r>
            </w:ins>
            <w:del w:id="69" w:author="Samsung" w:date="2023-11-03T10:30:00Z">
              <w:r w:rsidDel="003B0AB2">
                <w:delText>ing</w:delText>
              </w:r>
            </w:del>
            <w:r>
              <w:t xml:space="preserve"> the list of RAT type(s) for which the E2E data volume transfer time applies.</w:t>
            </w:r>
          </w:p>
        </w:tc>
      </w:tr>
      <w:tr w:rsidR="003B0AB2" w:rsidRPr="007F3F9D" w14:paraId="57C89B72" w14:textId="77777777" w:rsidTr="00347288">
        <w:tc>
          <w:tcPr>
            <w:tcW w:w="2547" w:type="dxa"/>
          </w:tcPr>
          <w:p w14:paraId="647220B2" w14:textId="77777777" w:rsidR="003B0AB2" w:rsidRPr="007F3F9D" w:rsidRDefault="003B0AB2" w:rsidP="00347288">
            <w:pPr>
              <w:pStyle w:val="TAL"/>
            </w:pPr>
            <w:r>
              <w:t>&gt;&gt; Access Type</w:t>
            </w:r>
          </w:p>
        </w:tc>
        <w:tc>
          <w:tcPr>
            <w:tcW w:w="7084" w:type="dxa"/>
          </w:tcPr>
          <w:p w14:paraId="095D350B" w14:textId="77777777" w:rsidR="003B0AB2" w:rsidRPr="007F3F9D" w:rsidRDefault="003B0AB2" w:rsidP="00347288">
            <w:pPr>
              <w:pStyle w:val="TAL"/>
            </w:pPr>
            <w:r>
              <w:t>Access Type when the UE establishes a PDU Session for the AF.</w:t>
            </w:r>
          </w:p>
        </w:tc>
      </w:tr>
      <w:tr w:rsidR="003B0AB2" w:rsidRPr="007F3F9D" w14:paraId="6E61DA99" w14:textId="77777777" w:rsidTr="00347288">
        <w:tc>
          <w:tcPr>
            <w:tcW w:w="2547" w:type="dxa"/>
          </w:tcPr>
          <w:p w14:paraId="460043F3" w14:textId="77777777" w:rsidR="003B0AB2" w:rsidRPr="007F3F9D" w:rsidRDefault="003B0AB2" w:rsidP="00347288">
            <w:pPr>
              <w:pStyle w:val="TAL"/>
            </w:pPr>
            <w:r w:rsidRPr="007F3F9D">
              <w:t>&gt;&gt; Validity period</w:t>
            </w:r>
          </w:p>
        </w:tc>
        <w:tc>
          <w:tcPr>
            <w:tcW w:w="7084" w:type="dxa"/>
          </w:tcPr>
          <w:p w14:paraId="133B8B76" w14:textId="77777777" w:rsidR="003B0AB2" w:rsidRPr="007F3F9D" w:rsidRDefault="003B0AB2" w:rsidP="00347288">
            <w:pPr>
              <w:pStyle w:val="TAL"/>
            </w:pPr>
            <w:r w:rsidRPr="007F3F9D">
              <w:t>The validity period</w:t>
            </w:r>
            <w:r>
              <w:t xml:space="preserve"> within the time slot</w:t>
            </w:r>
            <w:r w:rsidRPr="007F3F9D">
              <w:t xml:space="preserve"> for the E2E data volume transfer time prediction as defined in clause 6.1.3.</w:t>
            </w:r>
          </w:p>
        </w:tc>
      </w:tr>
      <w:tr w:rsidR="003B0AB2" w:rsidRPr="007F3F9D" w14:paraId="28D73012" w14:textId="77777777" w:rsidTr="00347288">
        <w:tc>
          <w:tcPr>
            <w:tcW w:w="2547" w:type="dxa"/>
          </w:tcPr>
          <w:p w14:paraId="3B0C0A48" w14:textId="77777777" w:rsidR="003B0AB2" w:rsidRPr="007F3F9D" w:rsidRDefault="003B0AB2" w:rsidP="00347288">
            <w:pPr>
              <w:pStyle w:val="TAL"/>
            </w:pPr>
            <w:r w:rsidRPr="007F3F9D">
              <w:t>&gt;&gt; Spatial validity</w:t>
            </w:r>
          </w:p>
        </w:tc>
        <w:tc>
          <w:tcPr>
            <w:tcW w:w="7084" w:type="dxa"/>
          </w:tcPr>
          <w:p w14:paraId="57F338CF" w14:textId="77777777" w:rsidR="003B0AB2" w:rsidRPr="007F3F9D" w:rsidRDefault="003B0AB2" w:rsidP="00347288">
            <w:pPr>
              <w:pStyle w:val="TAL"/>
            </w:pPr>
            <w:r w:rsidRPr="007F3F9D">
              <w:t>Area where the E2E data volume transfer time prediction applies.</w:t>
            </w:r>
          </w:p>
        </w:tc>
      </w:tr>
      <w:tr w:rsidR="003B0AB2" w:rsidRPr="007F3F9D" w14:paraId="7CFF069E" w14:textId="77777777" w:rsidTr="00347288">
        <w:tc>
          <w:tcPr>
            <w:tcW w:w="2547" w:type="dxa"/>
          </w:tcPr>
          <w:p w14:paraId="625BF855" w14:textId="77777777" w:rsidR="003B0AB2" w:rsidRPr="007F3F9D" w:rsidRDefault="003B0AB2" w:rsidP="00347288">
            <w:pPr>
              <w:pStyle w:val="TAL"/>
            </w:pPr>
            <w:r w:rsidRPr="007F3F9D">
              <w:t>&gt;&gt; E2E data volume transfer time UL</w:t>
            </w:r>
          </w:p>
        </w:tc>
        <w:tc>
          <w:tcPr>
            <w:tcW w:w="7084" w:type="dxa"/>
          </w:tcPr>
          <w:p w14:paraId="7D52ADE4" w14:textId="77777777" w:rsidR="003B0AB2" w:rsidRPr="007F3F9D" w:rsidRDefault="003B0AB2" w:rsidP="00347288">
            <w:pPr>
              <w:pStyle w:val="TAL"/>
            </w:pPr>
            <w:r w:rsidRPr="007F3F9D">
              <w:t>E2E data volume transfer time indicators.</w:t>
            </w:r>
          </w:p>
          <w:p w14:paraId="67E5FBF0" w14:textId="77777777" w:rsidR="003B0AB2" w:rsidRPr="007F3F9D" w:rsidRDefault="003B0AB2" w:rsidP="00347288">
            <w:pPr>
              <w:pStyle w:val="TAL"/>
            </w:pPr>
            <w:r w:rsidRPr="007F3F9D">
              <w:t>Predictions of E2E data volume transfer time for uplink over the</w:t>
            </w:r>
            <w:r>
              <w:t xml:space="preserve"> time slot</w:t>
            </w:r>
            <w:r w:rsidRPr="007F3F9D">
              <w:t xml:space="preserve"> (e.g. average, variance).</w:t>
            </w:r>
          </w:p>
        </w:tc>
      </w:tr>
      <w:tr w:rsidR="003B0AB2" w:rsidRPr="007F3F9D" w14:paraId="7B340552" w14:textId="77777777" w:rsidTr="00347288">
        <w:tc>
          <w:tcPr>
            <w:tcW w:w="2547" w:type="dxa"/>
          </w:tcPr>
          <w:p w14:paraId="5EADD2D5" w14:textId="77777777" w:rsidR="003B0AB2" w:rsidRPr="007F3F9D" w:rsidRDefault="003B0AB2" w:rsidP="00347288">
            <w:pPr>
              <w:pStyle w:val="TAL"/>
            </w:pPr>
            <w:r w:rsidRPr="007F3F9D">
              <w:t>&gt;&gt;&gt; Data volume UL</w:t>
            </w:r>
          </w:p>
        </w:tc>
        <w:tc>
          <w:tcPr>
            <w:tcW w:w="7084" w:type="dxa"/>
          </w:tcPr>
          <w:p w14:paraId="4D7E23E6" w14:textId="77777777" w:rsidR="003B0AB2" w:rsidRPr="007F3F9D" w:rsidRDefault="003B0AB2" w:rsidP="00347288">
            <w:pPr>
              <w:pStyle w:val="TAL"/>
            </w:pPr>
            <w:r w:rsidRPr="007F3F9D">
              <w:t>Indicates uplink data volume used to derive E2E data volume transfer time UL.</w:t>
            </w:r>
          </w:p>
        </w:tc>
      </w:tr>
      <w:tr w:rsidR="003B0AB2" w:rsidRPr="007F3F9D" w14:paraId="3AD3B7EB" w14:textId="77777777" w:rsidTr="00347288">
        <w:tc>
          <w:tcPr>
            <w:tcW w:w="2547" w:type="dxa"/>
          </w:tcPr>
          <w:p w14:paraId="15BD01AB" w14:textId="77777777" w:rsidR="003B0AB2" w:rsidRPr="007F3F9D" w:rsidRDefault="003B0AB2" w:rsidP="00347288">
            <w:pPr>
              <w:pStyle w:val="TAL"/>
            </w:pPr>
            <w:r w:rsidRPr="007F3F9D">
              <w:t>&gt;&gt; E2E data volume transfer time</w:t>
            </w:r>
            <w:r w:rsidRPr="007F3F9D" w:rsidDel="00712EB5">
              <w:t xml:space="preserve"> </w:t>
            </w:r>
            <w:r w:rsidRPr="007F3F9D">
              <w:t>DL</w:t>
            </w:r>
          </w:p>
        </w:tc>
        <w:tc>
          <w:tcPr>
            <w:tcW w:w="7084" w:type="dxa"/>
          </w:tcPr>
          <w:p w14:paraId="0EF5BFBC" w14:textId="77777777" w:rsidR="003B0AB2" w:rsidRPr="007F3F9D" w:rsidRDefault="003B0AB2" w:rsidP="00347288">
            <w:pPr>
              <w:pStyle w:val="TAL"/>
            </w:pPr>
            <w:r w:rsidRPr="007F3F9D">
              <w:t>E2E data volume transfer time</w:t>
            </w:r>
            <w:r w:rsidRPr="007F3F9D" w:rsidDel="00413C7C">
              <w:t xml:space="preserve"> </w:t>
            </w:r>
            <w:r w:rsidRPr="007F3F9D">
              <w:t>DL indicators.</w:t>
            </w:r>
          </w:p>
          <w:p w14:paraId="04C95522" w14:textId="77777777" w:rsidR="003B0AB2" w:rsidRPr="007F3F9D" w:rsidRDefault="003B0AB2" w:rsidP="00347288">
            <w:pPr>
              <w:pStyle w:val="TAL"/>
            </w:pPr>
            <w:r w:rsidRPr="007F3F9D">
              <w:t>Predictions of E2E data volume transfer time for downlink over the</w:t>
            </w:r>
            <w:r>
              <w:t xml:space="preserve"> time slot</w:t>
            </w:r>
            <w:r w:rsidRPr="007F3F9D">
              <w:t xml:space="preserve"> (e.g. average, variance).</w:t>
            </w:r>
          </w:p>
        </w:tc>
      </w:tr>
      <w:tr w:rsidR="003B0AB2" w:rsidRPr="007F3F9D" w14:paraId="262F99C1" w14:textId="77777777" w:rsidTr="00347288">
        <w:tc>
          <w:tcPr>
            <w:tcW w:w="2547" w:type="dxa"/>
          </w:tcPr>
          <w:p w14:paraId="67437F8C" w14:textId="77777777" w:rsidR="003B0AB2" w:rsidRPr="007F3F9D" w:rsidRDefault="003B0AB2" w:rsidP="00347288">
            <w:pPr>
              <w:pStyle w:val="TAL"/>
            </w:pPr>
            <w:r w:rsidRPr="007F3F9D">
              <w:t>&gt;&gt;&gt; Data volume DL</w:t>
            </w:r>
          </w:p>
        </w:tc>
        <w:tc>
          <w:tcPr>
            <w:tcW w:w="7084" w:type="dxa"/>
          </w:tcPr>
          <w:p w14:paraId="2380FB26" w14:textId="77777777" w:rsidR="003B0AB2" w:rsidRPr="007F3F9D" w:rsidRDefault="003B0AB2" w:rsidP="00347288">
            <w:pPr>
              <w:pStyle w:val="TAL"/>
            </w:pPr>
            <w:r w:rsidRPr="007F3F9D">
              <w:t>Indicates downlink data volume used to derive E2E data volume transfer time DL</w:t>
            </w:r>
          </w:p>
        </w:tc>
      </w:tr>
      <w:tr w:rsidR="003B0AB2" w:rsidRPr="007F3F9D" w14:paraId="42B2BF7E" w14:textId="77777777" w:rsidTr="00347288">
        <w:tc>
          <w:tcPr>
            <w:tcW w:w="2547" w:type="dxa"/>
          </w:tcPr>
          <w:p w14:paraId="0B2A3664" w14:textId="77777777" w:rsidR="003B0AB2" w:rsidRPr="007F3F9D" w:rsidRDefault="003B0AB2" w:rsidP="00347288">
            <w:pPr>
              <w:pStyle w:val="TAL"/>
            </w:pPr>
            <w:r w:rsidRPr="007F3F9D">
              <w:t>&gt; Classified E2E data volume transfer time</w:t>
            </w:r>
            <w:r>
              <w:t xml:space="preserve"> information</w:t>
            </w:r>
            <w:r w:rsidRPr="007F3F9D">
              <w:t xml:space="preserve"> for a list of UEs (NOTE</w:t>
            </w:r>
            <w:r>
              <w:t> </w:t>
            </w:r>
            <w:r w:rsidRPr="007F3F9D">
              <w:t>1)</w:t>
            </w:r>
          </w:p>
        </w:tc>
        <w:tc>
          <w:tcPr>
            <w:tcW w:w="7084" w:type="dxa"/>
          </w:tcPr>
          <w:p w14:paraId="6D75536C" w14:textId="77777777" w:rsidR="003B0AB2" w:rsidRPr="007F3F9D" w:rsidRDefault="003B0AB2" w:rsidP="00347288">
            <w:pPr>
              <w:pStyle w:val="TAL"/>
            </w:pPr>
            <w:r w:rsidRPr="007F3F9D">
              <w:t>Classified E2E data volume transfer time prediction for multiple UEs with respect to one or more reporting thresholds (e.g. NWDAF may provide the ratio of UEs that have reached certain Reporting Threshold(s)).</w:t>
            </w:r>
          </w:p>
          <w:p w14:paraId="490E3FCF" w14:textId="77777777" w:rsidR="003B0AB2" w:rsidRPr="007F3F9D" w:rsidRDefault="003B0AB2" w:rsidP="00347288">
            <w:pPr>
              <w:pStyle w:val="TAL"/>
            </w:pPr>
            <w:r w:rsidRPr="007F3F9D">
              <w:t>The list of UEs is indicated in the request of service consumer.</w:t>
            </w:r>
          </w:p>
        </w:tc>
      </w:tr>
      <w:tr w:rsidR="003B0AB2" w:rsidRPr="007F3F9D" w14:paraId="415E2EE7" w14:textId="77777777" w:rsidTr="00347288">
        <w:tc>
          <w:tcPr>
            <w:tcW w:w="2547" w:type="dxa"/>
          </w:tcPr>
          <w:p w14:paraId="5E690FB3" w14:textId="77777777" w:rsidR="003B0AB2" w:rsidRPr="007F3F9D" w:rsidRDefault="003B0AB2" w:rsidP="00347288">
            <w:pPr>
              <w:pStyle w:val="TAL"/>
            </w:pPr>
            <w:r w:rsidRPr="007F3F9D">
              <w:t>&gt;&gt; E2E data volume transfer time classes (1…max) (NOTE</w:t>
            </w:r>
            <w:r>
              <w:t> </w:t>
            </w:r>
            <w:r w:rsidRPr="007F3F9D">
              <w:t>2)</w:t>
            </w:r>
          </w:p>
        </w:tc>
        <w:tc>
          <w:tcPr>
            <w:tcW w:w="7084" w:type="dxa"/>
          </w:tcPr>
          <w:p w14:paraId="7F8C3870" w14:textId="77777777" w:rsidR="003B0AB2" w:rsidRPr="007F3F9D" w:rsidRDefault="003B0AB2" w:rsidP="00347288">
            <w:pPr>
              <w:pStyle w:val="TAL"/>
            </w:pPr>
            <w:r w:rsidRPr="007F3F9D">
              <w:t>List with group of UEs classified by ranges of E2E data volume transfer time.</w:t>
            </w:r>
          </w:p>
        </w:tc>
      </w:tr>
      <w:tr w:rsidR="003B0AB2" w:rsidRPr="007F3F9D" w14:paraId="37ED69C1" w14:textId="77777777" w:rsidTr="00347288">
        <w:tc>
          <w:tcPr>
            <w:tcW w:w="2547" w:type="dxa"/>
          </w:tcPr>
          <w:p w14:paraId="553A2477" w14:textId="77777777" w:rsidR="003B0AB2" w:rsidRPr="007F3F9D" w:rsidRDefault="003B0AB2" w:rsidP="00347288">
            <w:pPr>
              <w:pStyle w:val="TAL"/>
            </w:pPr>
            <w:r w:rsidRPr="007F3F9D">
              <w:t xml:space="preserve">&gt;&gt;&gt; UE ID(s) </w:t>
            </w:r>
          </w:p>
        </w:tc>
        <w:tc>
          <w:tcPr>
            <w:tcW w:w="7084" w:type="dxa"/>
          </w:tcPr>
          <w:p w14:paraId="3295CD30" w14:textId="77777777" w:rsidR="003B0AB2" w:rsidRPr="007F3F9D" w:rsidRDefault="003B0AB2" w:rsidP="00347288">
            <w:pPr>
              <w:pStyle w:val="TAL"/>
            </w:pPr>
            <w:r w:rsidRPr="007F3F9D">
              <w:t>Identifies the UE(s) in the transfer time class with respect to the threshold of the corresponding transfer time class.</w:t>
            </w:r>
          </w:p>
        </w:tc>
      </w:tr>
      <w:tr w:rsidR="003B0AB2" w:rsidRPr="00F2150B" w14:paraId="48266135" w14:textId="77777777" w:rsidTr="00347288">
        <w:tc>
          <w:tcPr>
            <w:tcW w:w="2547" w:type="dxa"/>
          </w:tcPr>
          <w:p w14:paraId="29FED73F" w14:textId="77777777" w:rsidR="003B0AB2" w:rsidRPr="007F3F9D" w:rsidRDefault="003B0AB2" w:rsidP="00347288">
            <w:pPr>
              <w:pStyle w:val="TAL"/>
            </w:pPr>
            <w:r w:rsidRPr="007F3F9D">
              <w:t>&gt;&gt;&gt; Ratio of UEs per E2E data volume transfer time class</w:t>
            </w:r>
          </w:p>
        </w:tc>
        <w:tc>
          <w:tcPr>
            <w:tcW w:w="7084" w:type="dxa"/>
          </w:tcPr>
          <w:p w14:paraId="30946654" w14:textId="77777777" w:rsidR="003B0AB2" w:rsidRPr="007F3F9D" w:rsidRDefault="003B0AB2" w:rsidP="00347288">
            <w:pPr>
              <w:pStyle w:val="TAL"/>
            </w:pPr>
            <w:r>
              <w:t>Ratio of UEs.</w:t>
            </w:r>
          </w:p>
        </w:tc>
      </w:tr>
      <w:tr w:rsidR="003B0AB2" w:rsidRPr="007F3F9D" w14:paraId="37AFEC81" w14:textId="77777777" w:rsidTr="00347288">
        <w:tc>
          <w:tcPr>
            <w:tcW w:w="2547" w:type="dxa"/>
          </w:tcPr>
          <w:p w14:paraId="036C0D0B" w14:textId="77777777" w:rsidR="003B0AB2" w:rsidRPr="007F3F9D" w:rsidRDefault="003B0AB2" w:rsidP="00347288">
            <w:pPr>
              <w:pStyle w:val="TAL"/>
            </w:pPr>
            <w:r w:rsidRPr="007F3F9D">
              <w:t>&gt;&gt; Validity period</w:t>
            </w:r>
          </w:p>
        </w:tc>
        <w:tc>
          <w:tcPr>
            <w:tcW w:w="7084" w:type="dxa"/>
          </w:tcPr>
          <w:p w14:paraId="633D09DA" w14:textId="77777777" w:rsidR="003B0AB2" w:rsidRPr="007F3F9D" w:rsidRDefault="003B0AB2" w:rsidP="00347288">
            <w:pPr>
              <w:pStyle w:val="TAL"/>
            </w:pPr>
            <w:r w:rsidRPr="007F3F9D">
              <w:t>The validity period</w:t>
            </w:r>
            <w:r>
              <w:t xml:space="preserve"> within the time slot</w:t>
            </w:r>
            <w:r w:rsidRPr="007F3F9D">
              <w:t xml:space="preserve"> for the</w:t>
            </w:r>
            <w:r>
              <w:t xml:space="preserve"> Classified</w:t>
            </w:r>
            <w:r w:rsidRPr="007F3F9D">
              <w:t xml:space="preserve"> E2E data volume transfer time</w:t>
            </w:r>
            <w:r>
              <w:t>s for a list of UEs</w:t>
            </w:r>
            <w:r w:rsidRPr="007F3F9D">
              <w:t xml:space="preserve"> prediction as defined in clause 6.1.3.</w:t>
            </w:r>
          </w:p>
        </w:tc>
      </w:tr>
      <w:tr w:rsidR="003B0AB2" w:rsidRPr="007F3F9D" w14:paraId="20FE5320" w14:textId="77777777" w:rsidTr="00347288">
        <w:tc>
          <w:tcPr>
            <w:tcW w:w="2547" w:type="dxa"/>
          </w:tcPr>
          <w:p w14:paraId="7310D173" w14:textId="77777777" w:rsidR="003B0AB2" w:rsidRPr="007F3F9D" w:rsidRDefault="003B0AB2" w:rsidP="00347288">
            <w:pPr>
              <w:pStyle w:val="TAL"/>
            </w:pPr>
            <w:r w:rsidRPr="007F3F9D">
              <w:t>&gt;&gt; Spatial Validity</w:t>
            </w:r>
          </w:p>
        </w:tc>
        <w:tc>
          <w:tcPr>
            <w:tcW w:w="7084" w:type="dxa"/>
          </w:tcPr>
          <w:p w14:paraId="674018A5" w14:textId="77777777" w:rsidR="003B0AB2" w:rsidRPr="007F3F9D" w:rsidRDefault="003B0AB2" w:rsidP="00347288">
            <w:pPr>
              <w:pStyle w:val="TAL"/>
            </w:pPr>
            <w:r w:rsidRPr="007F3F9D">
              <w:t>Area where the</w:t>
            </w:r>
            <w:r>
              <w:t xml:space="preserve"> Classified</w:t>
            </w:r>
            <w:r w:rsidRPr="007F3F9D">
              <w:t xml:space="preserve"> E2E data volume transfer time</w:t>
            </w:r>
            <w:r>
              <w:t>s prediction for a list of UEs</w:t>
            </w:r>
            <w:r w:rsidRPr="007F3F9D">
              <w:t xml:space="preserve"> applies.</w:t>
            </w:r>
          </w:p>
        </w:tc>
      </w:tr>
      <w:tr w:rsidR="003B0AB2" w:rsidRPr="007F3F9D" w14:paraId="3F67AA61" w14:textId="77777777" w:rsidTr="00347288">
        <w:tc>
          <w:tcPr>
            <w:tcW w:w="2547" w:type="dxa"/>
          </w:tcPr>
          <w:p w14:paraId="57C7BCA7" w14:textId="77777777" w:rsidR="003B0AB2" w:rsidRPr="007F3F9D" w:rsidRDefault="003B0AB2" w:rsidP="00347288">
            <w:pPr>
              <w:pStyle w:val="TAL"/>
            </w:pPr>
            <w:r w:rsidRPr="007F3F9D">
              <w:t>&gt; Geographical distribution of the UE(s)</w:t>
            </w:r>
          </w:p>
        </w:tc>
        <w:tc>
          <w:tcPr>
            <w:tcW w:w="7084" w:type="dxa"/>
          </w:tcPr>
          <w:p w14:paraId="249D3E31" w14:textId="77777777" w:rsidR="003B0AB2" w:rsidRPr="007F3F9D" w:rsidRDefault="003B0AB2" w:rsidP="00347288">
            <w:pPr>
              <w:pStyle w:val="TAL"/>
            </w:pPr>
            <w:r w:rsidRPr="007F3F9D">
              <w:t>If requested, a list of UEs per location information.</w:t>
            </w:r>
          </w:p>
        </w:tc>
      </w:tr>
      <w:tr w:rsidR="003B0AB2" w:rsidRPr="007F3F9D" w14:paraId="5F147DE9" w14:textId="77777777" w:rsidTr="00347288">
        <w:tc>
          <w:tcPr>
            <w:tcW w:w="2547" w:type="dxa"/>
          </w:tcPr>
          <w:p w14:paraId="07001725" w14:textId="77777777" w:rsidR="003B0AB2" w:rsidRPr="007F3F9D" w:rsidRDefault="003B0AB2" w:rsidP="00347288">
            <w:pPr>
              <w:pStyle w:val="TAL"/>
            </w:pPr>
            <w:r w:rsidRPr="007F3F9D">
              <w:t>Confidence</w:t>
            </w:r>
          </w:p>
        </w:tc>
        <w:tc>
          <w:tcPr>
            <w:tcW w:w="7084" w:type="dxa"/>
          </w:tcPr>
          <w:p w14:paraId="298499FE" w14:textId="77777777" w:rsidR="003B0AB2" w:rsidRPr="007F3F9D" w:rsidRDefault="003B0AB2" w:rsidP="00347288">
            <w:pPr>
              <w:pStyle w:val="TAL"/>
            </w:pPr>
            <w:r w:rsidRPr="007F3F9D">
              <w:t>Confidence of this prediction.</w:t>
            </w:r>
          </w:p>
        </w:tc>
      </w:tr>
      <w:tr w:rsidR="003B0AB2" w:rsidRPr="007F3F9D" w14:paraId="21045BED" w14:textId="77777777" w:rsidTr="00347288">
        <w:tc>
          <w:tcPr>
            <w:tcW w:w="9631" w:type="dxa"/>
            <w:gridSpan w:val="2"/>
          </w:tcPr>
          <w:p w14:paraId="302F4F47" w14:textId="77777777" w:rsidR="003B0AB2" w:rsidRDefault="003B0AB2" w:rsidP="00347288">
            <w:pPr>
              <w:pStyle w:val="TAN"/>
            </w:pPr>
            <w:r>
              <w:t>NOTE 1:</w:t>
            </w:r>
            <w:r>
              <w:tab/>
              <w:t>Analytics subset that can be used in "list of analytics subsets that are requested", "Preferred level of accuracy per analytics subset" and "Reporting Thresholds".</w:t>
            </w:r>
          </w:p>
          <w:p w14:paraId="22012565" w14:textId="77777777" w:rsidR="003B0AB2" w:rsidRPr="007F3F9D" w:rsidRDefault="003B0AB2" w:rsidP="00347288">
            <w:pPr>
              <w:pStyle w:val="TAN"/>
            </w:pPr>
            <w:r>
              <w:t>NOTE 2:</w:t>
            </w:r>
            <w:r>
              <w:tab/>
              <w:t>The number of transfer time classes may be pre-configured by the operator or provided by the service consumer via reporting thresholds.</w:t>
            </w:r>
          </w:p>
        </w:tc>
      </w:tr>
    </w:tbl>
    <w:p w14:paraId="3F474A78" w14:textId="77777777" w:rsidR="003B0AB2" w:rsidRDefault="003B0AB2" w:rsidP="003B0AB2"/>
    <w:p w14:paraId="2D00C05A" w14:textId="77777777" w:rsidR="003B0AB2" w:rsidRDefault="003B0AB2" w:rsidP="003B0AB2">
      <w:pPr>
        <w:pStyle w:val="NO"/>
      </w:pPr>
      <w:r>
        <w:t>NOTE:</w:t>
      </w:r>
      <w:r>
        <w:tab/>
        <w:t>When Target of Analytics Reporting is an individual UE, one UE ID (i.e. SUPI) will be included, the NWDAF will provide the analytics transfer time result (i.e. list of (predicted) time slots) to NF service consumer(s) for the UE.</w:t>
      </w:r>
    </w:p>
    <w:p w14:paraId="03B0D17E" w14:textId="77777777" w:rsidR="00762420" w:rsidRDefault="00762420" w:rsidP="002E61F8">
      <w:pPr>
        <w:pStyle w:val="B1"/>
        <w:rPr>
          <w:rFonts w:eastAsia="SimSun"/>
        </w:rPr>
      </w:pPr>
    </w:p>
    <w:p w14:paraId="538FF2F4" w14:textId="77777777" w:rsidR="003B0AB2" w:rsidRDefault="003B0AB2" w:rsidP="003B0AB2">
      <w:pPr>
        <w:pStyle w:val="Heading3"/>
      </w:pPr>
      <w:bookmarkStart w:id="70" w:name="_Toc145930801"/>
      <w:r>
        <w:t>6.18.4</w:t>
      </w:r>
      <w:r>
        <w:tab/>
        <w:t>Procedures</w:t>
      </w:r>
      <w:bookmarkEnd w:id="70"/>
    </w:p>
    <w:p w14:paraId="546866B0" w14:textId="77777777" w:rsidR="003B0AB2" w:rsidRDefault="003B0AB2" w:rsidP="003B0AB2">
      <w:r>
        <w:t>The NWDAF can provide E2E data volume transfer time analytics to a 5GC NF (e.g. AF, or NEF).</w:t>
      </w:r>
    </w:p>
    <w:p w14:paraId="443844EE" w14:textId="77777777" w:rsidR="003B0AB2" w:rsidRDefault="003B0AB2" w:rsidP="003B0AB2">
      <w:pPr>
        <w:pStyle w:val="TH"/>
      </w:pPr>
      <w:r>
        <w:rPr>
          <w:noProof/>
        </w:rPr>
        <w:object w:dxaOrig="20062" w:dyaOrig="16380" w14:anchorId="154D5A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alt="" style="width:481.5pt;height:393pt;mso-width-percent:0;mso-height-percent:0;mso-width-percent:0;mso-height-percent:0" o:ole="">
            <v:imagedata r:id="rId17" o:title=""/>
          </v:shape>
          <o:OLEObject Type="Embed" ProgID="Visio.Drawing.15" ShapeID="_x0000_i1060" DrawAspect="Content" ObjectID="_1760515181" r:id="rId18"/>
        </w:object>
      </w:r>
    </w:p>
    <w:p w14:paraId="3DB933E1" w14:textId="77777777" w:rsidR="003B0AB2" w:rsidRDefault="003B0AB2" w:rsidP="003B0AB2">
      <w:pPr>
        <w:pStyle w:val="TF"/>
      </w:pPr>
      <w:bookmarkStart w:id="71" w:name="_CRFigure6_18_41"/>
      <w:r>
        <w:t xml:space="preserve">Figure </w:t>
      </w:r>
      <w:bookmarkEnd w:id="71"/>
      <w:r>
        <w:t>6.18.4-1: Procedure for E2E data volume transfer time analytics</w:t>
      </w:r>
    </w:p>
    <w:p w14:paraId="05081B47" w14:textId="18AF3450" w:rsidR="003B0AB2" w:rsidRDefault="003B0AB2" w:rsidP="003B0AB2">
      <w:pPr>
        <w:pStyle w:val="B1"/>
      </w:pPr>
      <w:r>
        <w:t>1.</w:t>
      </w:r>
      <w:r>
        <w:tab/>
        <w:t>The Consumer NF, e.g. AF</w:t>
      </w:r>
      <w:del w:id="72" w:author="Samsung" w:date="2023-11-03T10:31:00Z">
        <w:r w:rsidDel="003B0AB2">
          <w:delText>,</w:delText>
        </w:r>
      </w:del>
      <w:r>
        <w:t xml:space="preserve"> or NEF, requests or subscribes to analytics for E2E data volume transfer time analytics from NWDAF (possibly via NEF in case the consumer NF is </w:t>
      </w:r>
      <w:ins w:id="73" w:author="Samsung" w:date="2023-11-03T10:31:00Z">
        <w:r>
          <w:t xml:space="preserve">an untrusted </w:t>
        </w:r>
      </w:ins>
      <w:r>
        <w:t>AF) and provides the input information as specified in clause 6.18.1 to 5GC.</w:t>
      </w:r>
    </w:p>
    <w:p w14:paraId="230B32C9" w14:textId="6D51EC43" w:rsidR="003B0AB2" w:rsidRDefault="003B0AB2" w:rsidP="003B0AB2">
      <w:pPr>
        <w:pStyle w:val="B1"/>
      </w:pPr>
      <w:r>
        <w:t>2a-b.</w:t>
      </w:r>
      <w:r>
        <w:tab/>
        <w:t xml:space="preserve">The NWDAF subscribes </w:t>
      </w:r>
      <w:ins w:id="74" w:author="Samsung" w:date="2023-11-03T10:31:00Z">
        <w:r>
          <w:t xml:space="preserve">to </w:t>
        </w:r>
      </w:ins>
      <w:r>
        <w:t>the service data from AMF in Table 6.18.2-2 using Namf_EventExposure_Subscribe service for collecting UE location(s) for a UE or a group of UEs.</w:t>
      </w:r>
    </w:p>
    <w:p w14:paraId="7FA80123" w14:textId="40AF1FC6" w:rsidR="003B0AB2" w:rsidRDefault="003B0AB2" w:rsidP="003B0AB2">
      <w:pPr>
        <w:pStyle w:val="NO"/>
      </w:pPr>
      <w:r>
        <w:t>NOTE:</w:t>
      </w:r>
      <w:r>
        <w:tab/>
        <w:t>If NWDAF requires UE location information with finer granularity than TA/cell</w:t>
      </w:r>
      <w:ins w:id="75" w:author="Samsung" w:date="2023-11-03T10:31:00Z">
        <w:r>
          <w:t xml:space="preserve"> level</w:t>
        </w:r>
      </w:ins>
      <w:r>
        <w:t>, then NWDAF collects the location data from GMLC instead of AMF.</w:t>
      </w:r>
    </w:p>
    <w:p w14:paraId="6B409DCA" w14:textId="77777777" w:rsidR="003B0AB2" w:rsidRDefault="003B0AB2" w:rsidP="003B0AB2">
      <w:pPr>
        <w:pStyle w:val="B1"/>
      </w:pPr>
      <w:r>
        <w:t>2c.</w:t>
      </w:r>
      <w:r>
        <w:tab/>
        <w:t>NWDAF subscribes to service data from SMF in Table 6.18.2-2 by invoking Nsmf_EventExposure_Subscribe (Event ID, SUPI(s) or Application ID).</w:t>
      </w:r>
    </w:p>
    <w:p w14:paraId="28F234D0" w14:textId="77777777" w:rsidR="003B0AB2" w:rsidRDefault="003B0AB2" w:rsidP="003B0AB2">
      <w:pPr>
        <w:pStyle w:val="B1"/>
      </w:pPr>
      <w:r>
        <w:tab/>
        <w:t>In order to provide the requested analytics, the NWDAF subscribes to information of the UE and may subscribe to N4 Session related input data from SMFs as defined in Table 6.18.2-2.</w:t>
      </w:r>
    </w:p>
    <w:p w14:paraId="6EE0CEB9" w14:textId="77777777" w:rsidR="003B0AB2" w:rsidRDefault="003B0AB2" w:rsidP="003B0AB2">
      <w:pPr>
        <w:pStyle w:val="B1"/>
      </w:pPr>
      <w:r>
        <w:t>2d-e.</w:t>
      </w:r>
      <w:r>
        <w:tab/>
        <w:t>N4 related input data is provided by UPF to SMF.</w:t>
      </w:r>
    </w:p>
    <w:p w14:paraId="41679421" w14:textId="77777777" w:rsidR="003B0AB2" w:rsidRDefault="003B0AB2" w:rsidP="003B0AB2">
      <w:pPr>
        <w:pStyle w:val="B1"/>
      </w:pPr>
      <w:r>
        <w:t>2f.</w:t>
      </w:r>
      <w:r>
        <w:tab/>
        <w:t>SMF provides the requested input data to NWDAF.</w:t>
      </w:r>
    </w:p>
    <w:p w14:paraId="3DAA98D2" w14:textId="77777777" w:rsidR="003B0AB2" w:rsidRDefault="003B0AB2" w:rsidP="003B0AB2">
      <w:pPr>
        <w:pStyle w:val="B1"/>
      </w:pPr>
      <w:r>
        <w:t>2g-h.</w:t>
      </w:r>
      <w:r>
        <w:tab/>
        <w:t>The NWDAF may subscribe to input data in Table 6.18.2-1 from the OAM according to the data collection principles from the OAM described in clause 6.2.3.</w:t>
      </w:r>
    </w:p>
    <w:p w14:paraId="54B57A2B" w14:textId="77777777" w:rsidR="003B0AB2" w:rsidRDefault="003B0AB2" w:rsidP="003B0AB2">
      <w:pPr>
        <w:pStyle w:val="B1"/>
      </w:pPr>
      <w:r>
        <w:t>2i-j.</w:t>
      </w:r>
      <w:r>
        <w:tab/>
        <w:t xml:space="preserve">The NWDAF may subscribe the service data from AF in the Table 6.18-3 by invoking Nnef_EventExposure_Subscribe or Naf_EventExposure_Subscribe (Event ID = E2E data volume transfer time </w:t>
      </w:r>
      <w:r>
        <w:lastRenderedPageBreak/>
        <w:t>information, Application ID, Event Filter information, Target of Event Reporting = UE ID(s)) service as defined in TS 23.502 [3].</w:t>
      </w:r>
    </w:p>
    <w:p w14:paraId="511CA135" w14:textId="2268FAE3" w:rsidR="003B0AB2" w:rsidRDefault="003B0AB2" w:rsidP="003B0AB2">
      <w:pPr>
        <w:pStyle w:val="B1"/>
      </w:pPr>
      <w:r>
        <w:t>3.</w:t>
      </w:r>
      <w:r>
        <w:tab/>
        <w:t>The NWDAF derives</w:t>
      </w:r>
      <w:ins w:id="76" w:author="Samsung" w:date="2023-11-03T10:33:00Z">
        <w:r>
          <w:t xml:space="preserve"> the</w:t>
        </w:r>
      </w:ins>
      <w:r>
        <w:t xml:space="preserve"> requested analytics, in the form of E2E data volume transfer time statistics or predictions or both.</w:t>
      </w:r>
    </w:p>
    <w:p w14:paraId="52614312" w14:textId="23FC88FB" w:rsidR="003B0AB2" w:rsidRDefault="003B0AB2" w:rsidP="003B0AB2">
      <w:pPr>
        <w:pStyle w:val="B1"/>
      </w:pPr>
      <w:r>
        <w:t>4.</w:t>
      </w:r>
      <w:r>
        <w:tab/>
        <w:t xml:space="preserve">The NWDAF provides </w:t>
      </w:r>
      <w:ins w:id="77" w:author="Samsung" w:date="2023-11-03T10:33:00Z">
        <w:r>
          <w:t xml:space="preserve">the </w:t>
        </w:r>
      </w:ins>
      <w:r>
        <w:t>requested E2E data volume transfer timeanalytics to the NF, using either Nnwdaf_AnalyticsInfo_Request response or Nnwdaf_AnalyticsSubscription_Notify, depending on the service used in step 1.</w:t>
      </w:r>
    </w:p>
    <w:p w14:paraId="7856FB0D" w14:textId="31061483" w:rsidR="003B0AB2" w:rsidRDefault="003B0AB2" w:rsidP="003B0AB2">
      <w:pPr>
        <w:pStyle w:val="B1"/>
      </w:pPr>
      <w:r>
        <w:t>5-7.</w:t>
      </w:r>
      <w:r>
        <w:tab/>
        <w:t xml:space="preserve">If the </w:t>
      </w:r>
      <w:ins w:id="78" w:author="Samsung" w:date="2023-11-03T10:33:00Z">
        <w:r>
          <w:t xml:space="preserve">consumer </w:t>
        </w:r>
      </w:ins>
      <w:r>
        <w:t>NF subscribed to E2E data volume transfer time analytics at step 1, when the NWDAF generates new analytics, it notifies the new generated analytics to the consumer.</w:t>
      </w:r>
    </w:p>
    <w:p w14:paraId="09993381" w14:textId="77777777" w:rsidR="00DE73A6" w:rsidRPr="00A67F41" w:rsidRDefault="00DE73A6" w:rsidP="002E61F8">
      <w:pPr>
        <w:pStyle w:val="B1"/>
        <w:rPr>
          <w:rFonts w:eastAsia="SimSun"/>
        </w:rPr>
      </w:pPr>
    </w:p>
    <w:p w14:paraId="107C471F" w14:textId="77777777" w:rsidR="00227357" w:rsidRPr="003D4ABF" w:rsidRDefault="00227357" w:rsidP="00992869">
      <w:bookmarkStart w:id="79" w:name="_GoBack"/>
      <w:bookmarkEnd w:id="5"/>
      <w:bookmarkEnd w:id="79"/>
    </w:p>
    <w:p w14:paraId="3DBD0768" w14:textId="77777777"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E54AEA" w16cid:durableId="2EDAB340"/>
  <w16cid:commentId w16cid:paraId="088E49E0" w16cid:durableId="0ECB59C5"/>
  <w16cid:commentId w16cid:paraId="67FB0829" w16cid:durableId="535CF753"/>
  <w16cid:commentId w16cid:paraId="18B944F1" w16cid:durableId="39D52DE1"/>
  <w16cid:commentId w16cid:paraId="3C512F3C" w16cid:durableId="77FFF34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8EFD03" w14:textId="77777777" w:rsidR="00B42716" w:rsidRDefault="00B42716">
      <w:pPr>
        <w:spacing w:after="0"/>
      </w:pPr>
      <w:r>
        <w:separator/>
      </w:r>
    </w:p>
  </w:endnote>
  <w:endnote w:type="continuationSeparator" w:id="0">
    <w:p w14:paraId="46DA6803" w14:textId="77777777" w:rsidR="00B42716" w:rsidRDefault="00B427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8B1FD6" w14:textId="77777777" w:rsidR="00B42716" w:rsidRDefault="00B42716">
      <w:pPr>
        <w:spacing w:after="0"/>
      </w:pPr>
      <w:r>
        <w:separator/>
      </w:r>
    </w:p>
  </w:footnote>
  <w:footnote w:type="continuationSeparator" w:id="0">
    <w:p w14:paraId="162AF8B7" w14:textId="77777777" w:rsidR="00B42716" w:rsidRDefault="00B427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292863" w:rsidRDefault="0029286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45D63"/>
    <w:multiLevelType w:val="hybridMultilevel"/>
    <w:tmpl w:val="F61081B6"/>
    <w:lvl w:ilvl="0" w:tplc="08090001">
      <w:start w:val="1"/>
      <w:numFmt w:val="bullet"/>
      <w:lvlText w:val=""/>
      <w:lvlJc w:val="left"/>
      <w:pPr>
        <w:ind w:left="873" w:hanging="360"/>
      </w:pPr>
      <w:rPr>
        <w:rFonts w:ascii="Symbol" w:hAnsi="Symbol" w:hint="default"/>
      </w:rPr>
    </w:lvl>
    <w:lvl w:ilvl="1" w:tplc="08090003" w:tentative="1">
      <w:start w:val="1"/>
      <w:numFmt w:val="bullet"/>
      <w:lvlText w:val="o"/>
      <w:lvlJc w:val="left"/>
      <w:pPr>
        <w:ind w:left="1593" w:hanging="360"/>
      </w:pPr>
      <w:rPr>
        <w:rFonts w:ascii="Courier New" w:hAnsi="Courier New" w:cs="Courier New" w:hint="default"/>
      </w:rPr>
    </w:lvl>
    <w:lvl w:ilvl="2" w:tplc="08090005" w:tentative="1">
      <w:start w:val="1"/>
      <w:numFmt w:val="bullet"/>
      <w:lvlText w:val=""/>
      <w:lvlJc w:val="left"/>
      <w:pPr>
        <w:ind w:left="2313" w:hanging="360"/>
      </w:pPr>
      <w:rPr>
        <w:rFonts w:ascii="Wingdings" w:hAnsi="Wingdings" w:hint="default"/>
      </w:rPr>
    </w:lvl>
    <w:lvl w:ilvl="3" w:tplc="08090001" w:tentative="1">
      <w:start w:val="1"/>
      <w:numFmt w:val="bullet"/>
      <w:lvlText w:val=""/>
      <w:lvlJc w:val="left"/>
      <w:pPr>
        <w:ind w:left="3033" w:hanging="360"/>
      </w:pPr>
      <w:rPr>
        <w:rFonts w:ascii="Symbol" w:hAnsi="Symbol" w:hint="default"/>
      </w:rPr>
    </w:lvl>
    <w:lvl w:ilvl="4" w:tplc="08090003" w:tentative="1">
      <w:start w:val="1"/>
      <w:numFmt w:val="bullet"/>
      <w:lvlText w:val="o"/>
      <w:lvlJc w:val="left"/>
      <w:pPr>
        <w:ind w:left="3753" w:hanging="360"/>
      </w:pPr>
      <w:rPr>
        <w:rFonts w:ascii="Courier New" w:hAnsi="Courier New" w:cs="Courier New" w:hint="default"/>
      </w:rPr>
    </w:lvl>
    <w:lvl w:ilvl="5" w:tplc="08090005" w:tentative="1">
      <w:start w:val="1"/>
      <w:numFmt w:val="bullet"/>
      <w:lvlText w:val=""/>
      <w:lvlJc w:val="left"/>
      <w:pPr>
        <w:ind w:left="4473" w:hanging="360"/>
      </w:pPr>
      <w:rPr>
        <w:rFonts w:ascii="Wingdings" w:hAnsi="Wingdings" w:hint="default"/>
      </w:rPr>
    </w:lvl>
    <w:lvl w:ilvl="6" w:tplc="08090001" w:tentative="1">
      <w:start w:val="1"/>
      <w:numFmt w:val="bullet"/>
      <w:lvlText w:val=""/>
      <w:lvlJc w:val="left"/>
      <w:pPr>
        <w:ind w:left="5193" w:hanging="360"/>
      </w:pPr>
      <w:rPr>
        <w:rFonts w:ascii="Symbol" w:hAnsi="Symbol" w:hint="default"/>
      </w:rPr>
    </w:lvl>
    <w:lvl w:ilvl="7" w:tplc="08090003" w:tentative="1">
      <w:start w:val="1"/>
      <w:numFmt w:val="bullet"/>
      <w:lvlText w:val="o"/>
      <w:lvlJc w:val="left"/>
      <w:pPr>
        <w:ind w:left="5913" w:hanging="360"/>
      </w:pPr>
      <w:rPr>
        <w:rFonts w:ascii="Courier New" w:hAnsi="Courier New" w:cs="Courier New" w:hint="default"/>
      </w:rPr>
    </w:lvl>
    <w:lvl w:ilvl="8" w:tplc="08090005" w:tentative="1">
      <w:start w:val="1"/>
      <w:numFmt w:val="bullet"/>
      <w:lvlText w:val=""/>
      <w:lvlJc w:val="left"/>
      <w:pPr>
        <w:ind w:left="6633"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5FD4"/>
    <w:rsid w:val="00022E4A"/>
    <w:rsid w:val="00024471"/>
    <w:rsid w:val="00025626"/>
    <w:rsid w:val="00025C46"/>
    <w:rsid w:val="00027E29"/>
    <w:rsid w:val="00040DA8"/>
    <w:rsid w:val="00046B5B"/>
    <w:rsid w:val="000473BC"/>
    <w:rsid w:val="0005422F"/>
    <w:rsid w:val="0005466C"/>
    <w:rsid w:val="00057194"/>
    <w:rsid w:val="00060D8D"/>
    <w:rsid w:val="000625BC"/>
    <w:rsid w:val="000633A1"/>
    <w:rsid w:val="00064A23"/>
    <w:rsid w:val="00065522"/>
    <w:rsid w:val="00066A9B"/>
    <w:rsid w:val="000675CC"/>
    <w:rsid w:val="00067D24"/>
    <w:rsid w:val="000702DC"/>
    <w:rsid w:val="000840B8"/>
    <w:rsid w:val="000857A8"/>
    <w:rsid w:val="000867C9"/>
    <w:rsid w:val="000958D3"/>
    <w:rsid w:val="000A303C"/>
    <w:rsid w:val="000A6394"/>
    <w:rsid w:val="000B2D45"/>
    <w:rsid w:val="000B4F07"/>
    <w:rsid w:val="000B6E47"/>
    <w:rsid w:val="000B7FED"/>
    <w:rsid w:val="000C038A"/>
    <w:rsid w:val="000C387C"/>
    <w:rsid w:val="000C4C79"/>
    <w:rsid w:val="000C6598"/>
    <w:rsid w:val="000D44B3"/>
    <w:rsid w:val="000E35C9"/>
    <w:rsid w:val="000E608F"/>
    <w:rsid w:val="000E6B24"/>
    <w:rsid w:val="000E7940"/>
    <w:rsid w:val="000F04ED"/>
    <w:rsid w:val="000F6488"/>
    <w:rsid w:val="000F64EF"/>
    <w:rsid w:val="000F6E7F"/>
    <w:rsid w:val="000F7F11"/>
    <w:rsid w:val="00100841"/>
    <w:rsid w:val="00103D4D"/>
    <w:rsid w:val="001106CB"/>
    <w:rsid w:val="0011770E"/>
    <w:rsid w:val="00121950"/>
    <w:rsid w:val="00124863"/>
    <w:rsid w:val="00124C9B"/>
    <w:rsid w:val="00126773"/>
    <w:rsid w:val="00131153"/>
    <w:rsid w:val="00131A1F"/>
    <w:rsid w:val="00133A6D"/>
    <w:rsid w:val="001402C7"/>
    <w:rsid w:val="00145D43"/>
    <w:rsid w:val="00150E73"/>
    <w:rsid w:val="001521D2"/>
    <w:rsid w:val="001535FA"/>
    <w:rsid w:val="00162342"/>
    <w:rsid w:val="00163212"/>
    <w:rsid w:val="00163E11"/>
    <w:rsid w:val="00164BF5"/>
    <w:rsid w:val="001664C0"/>
    <w:rsid w:val="00170227"/>
    <w:rsid w:val="00171765"/>
    <w:rsid w:val="00172F06"/>
    <w:rsid w:val="0017363D"/>
    <w:rsid w:val="0018398E"/>
    <w:rsid w:val="00186BC4"/>
    <w:rsid w:val="00192C46"/>
    <w:rsid w:val="001941DD"/>
    <w:rsid w:val="001975F0"/>
    <w:rsid w:val="001A0491"/>
    <w:rsid w:val="001A08B3"/>
    <w:rsid w:val="001A4569"/>
    <w:rsid w:val="001A6B9B"/>
    <w:rsid w:val="001A7B60"/>
    <w:rsid w:val="001B0B76"/>
    <w:rsid w:val="001B3278"/>
    <w:rsid w:val="001B4EA5"/>
    <w:rsid w:val="001B52F0"/>
    <w:rsid w:val="001B5B8C"/>
    <w:rsid w:val="001B5D6A"/>
    <w:rsid w:val="001B6578"/>
    <w:rsid w:val="001B7A65"/>
    <w:rsid w:val="001C101A"/>
    <w:rsid w:val="001C173E"/>
    <w:rsid w:val="001C7FCE"/>
    <w:rsid w:val="001D02DE"/>
    <w:rsid w:val="001D664D"/>
    <w:rsid w:val="001E163D"/>
    <w:rsid w:val="001E41F3"/>
    <w:rsid w:val="001E5ABF"/>
    <w:rsid w:val="001E6327"/>
    <w:rsid w:val="001F3CB1"/>
    <w:rsid w:val="001F416E"/>
    <w:rsid w:val="0020634D"/>
    <w:rsid w:val="0020701D"/>
    <w:rsid w:val="00207C1E"/>
    <w:rsid w:val="0021024F"/>
    <w:rsid w:val="00216D05"/>
    <w:rsid w:val="00227357"/>
    <w:rsid w:val="00227E8F"/>
    <w:rsid w:val="00231209"/>
    <w:rsid w:val="002330BC"/>
    <w:rsid w:val="0023327D"/>
    <w:rsid w:val="00236262"/>
    <w:rsid w:val="002412AA"/>
    <w:rsid w:val="00241B3B"/>
    <w:rsid w:val="002459FE"/>
    <w:rsid w:val="00245ECB"/>
    <w:rsid w:val="00246EBF"/>
    <w:rsid w:val="00247EDB"/>
    <w:rsid w:val="00250F1E"/>
    <w:rsid w:val="0025238A"/>
    <w:rsid w:val="00254AF5"/>
    <w:rsid w:val="0026004D"/>
    <w:rsid w:val="0026005C"/>
    <w:rsid w:val="002608CC"/>
    <w:rsid w:val="00261917"/>
    <w:rsid w:val="002640DD"/>
    <w:rsid w:val="0027172E"/>
    <w:rsid w:val="00272ED1"/>
    <w:rsid w:val="00272EDC"/>
    <w:rsid w:val="0027549F"/>
    <w:rsid w:val="00275D12"/>
    <w:rsid w:val="00277DBF"/>
    <w:rsid w:val="00280BC4"/>
    <w:rsid w:val="00284FEB"/>
    <w:rsid w:val="002860C4"/>
    <w:rsid w:val="00292863"/>
    <w:rsid w:val="002932BE"/>
    <w:rsid w:val="002932F5"/>
    <w:rsid w:val="00296CBC"/>
    <w:rsid w:val="002B1490"/>
    <w:rsid w:val="002B1AFB"/>
    <w:rsid w:val="002B24D7"/>
    <w:rsid w:val="002B42AA"/>
    <w:rsid w:val="002B5741"/>
    <w:rsid w:val="002B793E"/>
    <w:rsid w:val="002C0B33"/>
    <w:rsid w:val="002C3DFF"/>
    <w:rsid w:val="002C418C"/>
    <w:rsid w:val="002C41CB"/>
    <w:rsid w:val="002C71AC"/>
    <w:rsid w:val="002D3009"/>
    <w:rsid w:val="002D3ED1"/>
    <w:rsid w:val="002D470C"/>
    <w:rsid w:val="002E0390"/>
    <w:rsid w:val="002E2892"/>
    <w:rsid w:val="002E472E"/>
    <w:rsid w:val="002E48BD"/>
    <w:rsid w:val="002E61F8"/>
    <w:rsid w:val="002E6FCD"/>
    <w:rsid w:val="002E7AF1"/>
    <w:rsid w:val="002F4572"/>
    <w:rsid w:val="002F4E4A"/>
    <w:rsid w:val="002F5490"/>
    <w:rsid w:val="00301251"/>
    <w:rsid w:val="0030432F"/>
    <w:rsid w:val="003046FF"/>
    <w:rsid w:val="00305409"/>
    <w:rsid w:val="00307C66"/>
    <w:rsid w:val="00310894"/>
    <w:rsid w:val="00310BE0"/>
    <w:rsid w:val="003133D8"/>
    <w:rsid w:val="003139A0"/>
    <w:rsid w:val="00316DCB"/>
    <w:rsid w:val="00317EA3"/>
    <w:rsid w:val="00320693"/>
    <w:rsid w:val="003212B4"/>
    <w:rsid w:val="00321482"/>
    <w:rsid w:val="00322014"/>
    <w:rsid w:val="0032427E"/>
    <w:rsid w:val="0032517E"/>
    <w:rsid w:val="003256E6"/>
    <w:rsid w:val="00326EE9"/>
    <w:rsid w:val="0033558B"/>
    <w:rsid w:val="00337406"/>
    <w:rsid w:val="00354B07"/>
    <w:rsid w:val="00355C62"/>
    <w:rsid w:val="00357D8E"/>
    <w:rsid w:val="003609B9"/>
    <w:rsid w:val="003609EF"/>
    <w:rsid w:val="0036231A"/>
    <w:rsid w:val="0037115E"/>
    <w:rsid w:val="00374DD4"/>
    <w:rsid w:val="0038651D"/>
    <w:rsid w:val="003A027C"/>
    <w:rsid w:val="003A336C"/>
    <w:rsid w:val="003A3DFD"/>
    <w:rsid w:val="003A51D5"/>
    <w:rsid w:val="003A53AF"/>
    <w:rsid w:val="003B09D6"/>
    <w:rsid w:val="003B0AB2"/>
    <w:rsid w:val="003B2AF5"/>
    <w:rsid w:val="003C1D39"/>
    <w:rsid w:val="003C378E"/>
    <w:rsid w:val="003C37B8"/>
    <w:rsid w:val="003C6386"/>
    <w:rsid w:val="003C7619"/>
    <w:rsid w:val="003D21B4"/>
    <w:rsid w:val="003D3E89"/>
    <w:rsid w:val="003D5438"/>
    <w:rsid w:val="003E1A36"/>
    <w:rsid w:val="003E3063"/>
    <w:rsid w:val="003E3131"/>
    <w:rsid w:val="003E677C"/>
    <w:rsid w:val="003F01E3"/>
    <w:rsid w:val="003F25B2"/>
    <w:rsid w:val="003F33DB"/>
    <w:rsid w:val="003F4E3C"/>
    <w:rsid w:val="003F57DD"/>
    <w:rsid w:val="003F6AE4"/>
    <w:rsid w:val="00410371"/>
    <w:rsid w:val="0041670E"/>
    <w:rsid w:val="0042186C"/>
    <w:rsid w:val="00422DFA"/>
    <w:rsid w:val="004242F1"/>
    <w:rsid w:val="004247DD"/>
    <w:rsid w:val="00424E30"/>
    <w:rsid w:val="00435D14"/>
    <w:rsid w:val="00443E1F"/>
    <w:rsid w:val="00446E36"/>
    <w:rsid w:val="004473A9"/>
    <w:rsid w:val="004523C0"/>
    <w:rsid w:val="00457C67"/>
    <w:rsid w:val="00461BA6"/>
    <w:rsid w:val="00470F7B"/>
    <w:rsid w:val="004739DE"/>
    <w:rsid w:val="00474A83"/>
    <w:rsid w:val="00476C4D"/>
    <w:rsid w:val="00477AD8"/>
    <w:rsid w:val="00480981"/>
    <w:rsid w:val="00484359"/>
    <w:rsid w:val="004851CF"/>
    <w:rsid w:val="00492826"/>
    <w:rsid w:val="004A101C"/>
    <w:rsid w:val="004A32B2"/>
    <w:rsid w:val="004B0CEB"/>
    <w:rsid w:val="004B0D37"/>
    <w:rsid w:val="004B2F20"/>
    <w:rsid w:val="004B75B7"/>
    <w:rsid w:val="004C0479"/>
    <w:rsid w:val="004C06DA"/>
    <w:rsid w:val="004C363A"/>
    <w:rsid w:val="004C6A3D"/>
    <w:rsid w:val="004C7E38"/>
    <w:rsid w:val="004D244F"/>
    <w:rsid w:val="004D3A96"/>
    <w:rsid w:val="004D4B83"/>
    <w:rsid w:val="004E02FC"/>
    <w:rsid w:val="004E2E00"/>
    <w:rsid w:val="004E3D50"/>
    <w:rsid w:val="004F0546"/>
    <w:rsid w:val="005013EC"/>
    <w:rsid w:val="00504158"/>
    <w:rsid w:val="005049B1"/>
    <w:rsid w:val="005067DF"/>
    <w:rsid w:val="00511200"/>
    <w:rsid w:val="0051556D"/>
    <w:rsid w:val="0051580D"/>
    <w:rsid w:val="005229D6"/>
    <w:rsid w:val="00527223"/>
    <w:rsid w:val="00530E1A"/>
    <w:rsid w:val="00531341"/>
    <w:rsid w:val="005323B0"/>
    <w:rsid w:val="00544812"/>
    <w:rsid w:val="00547111"/>
    <w:rsid w:val="00552CCF"/>
    <w:rsid w:val="00554AFD"/>
    <w:rsid w:val="0055706B"/>
    <w:rsid w:val="00557200"/>
    <w:rsid w:val="00560A21"/>
    <w:rsid w:val="00562A5B"/>
    <w:rsid w:val="00573434"/>
    <w:rsid w:val="005777DA"/>
    <w:rsid w:val="00580508"/>
    <w:rsid w:val="00580FAB"/>
    <w:rsid w:val="00585CF2"/>
    <w:rsid w:val="00586CA6"/>
    <w:rsid w:val="00592D74"/>
    <w:rsid w:val="005A01BC"/>
    <w:rsid w:val="005A05DD"/>
    <w:rsid w:val="005A54A1"/>
    <w:rsid w:val="005A7160"/>
    <w:rsid w:val="005A7906"/>
    <w:rsid w:val="005B0135"/>
    <w:rsid w:val="005B0CBB"/>
    <w:rsid w:val="005C2891"/>
    <w:rsid w:val="005C40F6"/>
    <w:rsid w:val="005C43D8"/>
    <w:rsid w:val="005C7B03"/>
    <w:rsid w:val="005D2B8E"/>
    <w:rsid w:val="005D408B"/>
    <w:rsid w:val="005D4877"/>
    <w:rsid w:val="005E1602"/>
    <w:rsid w:val="005E1809"/>
    <w:rsid w:val="005E2C44"/>
    <w:rsid w:val="005E370F"/>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415"/>
    <w:rsid w:val="00636E53"/>
    <w:rsid w:val="0064010B"/>
    <w:rsid w:val="00640C2E"/>
    <w:rsid w:val="006430E4"/>
    <w:rsid w:val="0065064F"/>
    <w:rsid w:val="00652F4B"/>
    <w:rsid w:val="006537A8"/>
    <w:rsid w:val="0065572F"/>
    <w:rsid w:val="006578D3"/>
    <w:rsid w:val="00665C47"/>
    <w:rsid w:val="00671886"/>
    <w:rsid w:val="006747BE"/>
    <w:rsid w:val="00676C1A"/>
    <w:rsid w:val="00682F01"/>
    <w:rsid w:val="00685BB7"/>
    <w:rsid w:val="00693B38"/>
    <w:rsid w:val="006956F3"/>
    <w:rsid w:val="00695808"/>
    <w:rsid w:val="006975D7"/>
    <w:rsid w:val="006A1D30"/>
    <w:rsid w:val="006A5EED"/>
    <w:rsid w:val="006B10F4"/>
    <w:rsid w:val="006B3BBD"/>
    <w:rsid w:val="006B46FB"/>
    <w:rsid w:val="006B785E"/>
    <w:rsid w:val="006C112F"/>
    <w:rsid w:val="006C21A2"/>
    <w:rsid w:val="006C42D3"/>
    <w:rsid w:val="006C66FD"/>
    <w:rsid w:val="006C673E"/>
    <w:rsid w:val="006D2DDE"/>
    <w:rsid w:val="006D3037"/>
    <w:rsid w:val="006D4987"/>
    <w:rsid w:val="006D7813"/>
    <w:rsid w:val="006E05AF"/>
    <w:rsid w:val="006E1444"/>
    <w:rsid w:val="006E21FB"/>
    <w:rsid w:val="006E35C6"/>
    <w:rsid w:val="006E39C1"/>
    <w:rsid w:val="006E3D51"/>
    <w:rsid w:val="006E6950"/>
    <w:rsid w:val="006F2690"/>
    <w:rsid w:val="006F7748"/>
    <w:rsid w:val="0070403D"/>
    <w:rsid w:val="007052A6"/>
    <w:rsid w:val="00711294"/>
    <w:rsid w:val="00713C3A"/>
    <w:rsid w:val="00717340"/>
    <w:rsid w:val="00717BD2"/>
    <w:rsid w:val="00721801"/>
    <w:rsid w:val="00722F2F"/>
    <w:rsid w:val="0073431A"/>
    <w:rsid w:val="00737B7C"/>
    <w:rsid w:val="0074144A"/>
    <w:rsid w:val="00746246"/>
    <w:rsid w:val="00750132"/>
    <w:rsid w:val="007506B7"/>
    <w:rsid w:val="0075179E"/>
    <w:rsid w:val="0075213A"/>
    <w:rsid w:val="00752B35"/>
    <w:rsid w:val="0075772F"/>
    <w:rsid w:val="007601D6"/>
    <w:rsid w:val="00760C1B"/>
    <w:rsid w:val="00762420"/>
    <w:rsid w:val="007642D6"/>
    <w:rsid w:val="00764D75"/>
    <w:rsid w:val="007667E8"/>
    <w:rsid w:val="0077388B"/>
    <w:rsid w:val="00773A0D"/>
    <w:rsid w:val="00775186"/>
    <w:rsid w:val="00775C38"/>
    <w:rsid w:val="00775E2D"/>
    <w:rsid w:val="0078086B"/>
    <w:rsid w:val="007915C7"/>
    <w:rsid w:val="00792342"/>
    <w:rsid w:val="00794DB6"/>
    <w:rsid w:val="007977A8"/>
    <w:rsid w:val="007A4865"/>
    <w:rsid w:val="007A5FD7"/>
    <w:rsid w:val="007B021D"/>
    <w:rsid w:val="007B512A"/>
    <w:rsid w:val="007B60B7"/>
    <w:rsid w:val="007B6AA9"/>
    <w:rsid w:val="007C0474"/>
    <w:rsid w:val="007C2097"/>
    <w:rsid w:val="007C385C"/>
    <w:rsid w:val="007C60CF"/>
    <w:rsid w:val="007D0262"/>
    <w:rsid w:val="007D3D51"/>
    <w:rsid w:val="007D6664"/>
    <w:rsid w:val="007D6A07"/>
    <w:rsid w:val="007E0DAA"/>
    <w:rsid w:val="007E5B06"/>
    <w:rsid w:val="007E6578"/>
    <w:rsid w:val="007F02AA"/>
    <w:rsid w:val="007F2558"/>
    <w:rsid w:val="007F66C0"/>
    <w:rsid w:val="007F6BA0"/>
    <w:rsid w:val="007F7259"/>
    <w:rsid w:val="008040A8"/>
    <w:rsid w:val="00804287"/>
    <w:rsid w:val="00804794"/>
    <w:rsid w:val="008048B0"/>
    <w:rsid w:val="00807107"/>
    <w:rsid w:val="008105D7"/>
    <w:rsid w:val="00816A77"/>
    <w:rsid w:val="0082127D"/>
    <w:rsid w:val="00827822"/>
    <w:rsid w:val="008279FA"/>
    <w:rsid w:val="0083098B"/>
    <w:rsid w:val="00831D18"/>
    <w:rsid w:val="00837111"/>
    <w:rsid w:val="00841063"/>
    <w:rsid w:val="00841A49"/>
    <w:rsid w:val="00844038"/>
    <w:rsid w:val="008500ED"/>
    <w:rsid w:val="008537D0"/>
    <w:rsid w:val="00862650"/>
    <w:rsid w:val="008626E7"/>
    <w:rsid w:val="008635E7"/>
    <w:rsid w:val="008645B9"/>
    <w:rsid w:val="008660B0"/>
    <w:rsid w:val="00870EE7"/>
    <w:rsid w:val="00880BE7"/>
    <w:rsid w:val="00880F39"/>
    <w:rsid w:val="0088185D"/>
    <w:rsid w:val="008832DC"/>
    <w:rsid w:val="00884954"/>
    <w:rsid w:val="008863B9"/>
    <w:rsid w:val="00890E68"/>
    <w:rsid w:val="00891F6C"/>
    <w:rsid w:val="0089300E"/>
    <w:rsid w:val="00893CC6"/>
    <w:rsid w:val="008A0D33"/>
    <w:rsid w:val="008A230C"/>
    <w:rsid w:val="008A33C2"/>
    <w:rsid w:val="008A3FDF"/>
    <w:rsid w:val="008A40E8"/>
    <w:rsid w:val="008A45A6"/>
    <w:rsid w:val="008B1B8A"/>
    <w:rsid w:val="008B45E3"/>
    <w:rsid w:val="008C2E43"/>
    <w:rsid w:val="008D2723"/>
    <w:rsid w:val="008E03CB"/>
    <w:rsid w:val="008E4CCE"/>
    <w:rsid w:val="008E5D05"/>
    <w:rsid w:val="008F22A6"/>
    <w:rsid w:val="008F3789"/>
    <w:rsid w:val="008F53F9"/>
    <w:rsid w:val="008F5E29"/>
    <w:rsid w:val="008F686C"/>
    <w:rsid w:val="008F72EC"/>
    <w:rsid w:val="00904E62"/>
    <w:rsid w:val="0090632E"/>
    <w:rsid w:val="0090763B"/>
    <w:rsid w:val="0091327F"/>
    <w:rsid w:val="009148DE"/>
    <w:rsid w:val="00920F2F"/>
    <w:rsid w:val="00925F00"/>
    <w:rsid w:val="009266ED"/>
    <w:rsid w:val="009270D5"/>
    <w:rsid w:val="00927D6D"/>
    <w:rsid w:val="00932F39"/>
    <w:rsid w:val="0093306D"/>
    <w:rsid w:val="00936ADC"/>
    <w:rsid w:val="00936C52"/>
    <w:rsid w:val="00937C13"/>
    <w:rsid w:val="00941E30"/>
    <w:rsid w:val="00944F25"/>
    <w:rsid w:val="00945B0C"/>
    <w:rsid w:val="00954725"/>
    <w:rsid w:val="00955226"/>
    <w:rsid w:val="009566F3"/>
    <w:rsid w:val="00957C1F"/>
    <w:rsid w:val="00960148"/>
    <w:rsid w:val="009606A5"/>
    <w:rsid w:val="009624AD"/>
    <w:rsid w:val="00963A48"/>
    <w:rsid w:val="00965290"/>
    <w:rsid w:val="00965DC8"/>
    <w:rsid w:val="009672C4"/>
    <w:rsid w:val="00971CA6"/>
    <w:rsid w:val="00971CCE"/>
    <w:rsid w:val="009748CA"/>
    <w:rsid w:val="009777D9"/>
    <w:rsid w:val="00985076"/>
    <w:rsid w:val="00990C26"/>
    <w:rsid w:val="00991B88"/>
    <w:rsid w:val="00992869"/>
    <w:rsid w:val="009956FF"/>
    <w:rsid w:val="009969F9"/>
    <w:rsid w:val="00997C97"/>
    <w:rsid w:val="009A0077"/>
    <w:rsid w:val="009A0C81"/>
    <w:rsid w:val="009A0FC0"/>
    <w:rsid w:val="009A4966"/>
    <w:rsid w:val="009A5753"/>
    <w:rsid w:val="009A579D"/>
    <w:rsid w:val="009A5A1D"/>
    <w:rsid w:val="009A752F"/>
    <w:rsid w:val="009B1C87"/>
    <w:rsid w:val="009B4F1F"/>
    <w:rsid w:val="009B6522"/>
    <w:rsid w:val="009B7CA4"/>
    <w:rsid w:val="009C0FCD"/>
    <w:rsid w:val="009C1D4E"/>
    <w:rsid w:val="009C1E30"/>
    <w:rsid w:val="009C555D"/>
    <w:rsid w:val="009C573F"/>
    <w:rsid w:val="009C596A"/>
    <w:rsid w:val="009C604D"/>
    <w:rsid w:val="009C7A08"/>
    <w:rsid w:val="009D026B"/>
    <w:rsid w:val="009D03F0"/>
    <w:rsid w:val="009D1379"/>
    <w:rsid w:val="009D236F"/>
    <w:rsid w:val="009E3297"/>
    <w:rsid w:val="009E57EB"/>
    <w:rsid w:val="009E638D"/>
    <w:rsid w:val="009F0835"/>
    <w:rsid w:val="009F10C7"/>
    <w:rsid w:val="009F4307"/>
    <w:rsid w:val="009F584A"/>
    <w:rsid w:val="009F626C"/>
    <w:rsid w:val="009F734F"/>
    <w:rsid w:val="009F7FE7"/>
    <w:rsid w:val="00A02995"/>
    <w:rsid w:val="00A03756"/>
    <w:rsid w:val="00A04A09"/>
    <w:rsid w:val="00A05D07"/>
    <w:rsid w:val="00A06B59"/>
    <w:rsid w:val="00A13CBC"/>
    <w:rsid w:val="00A219DF"/>
    <w:rsid w:val="00A21B75"/>
    <w:rsid w:val="00A22732"/>
    <w:rsid w:val="00A246B6"/>
    <w:rsid w:val="00A25C42"/>
    <w:rsid w:val="00A265DB"/>
    <w:rsid w:val="00A2712C"/>
    <w:rsid w:val="00A30659"/>
    <w:rsid w:val="00A30F79"/>
    <w:rsid w:val="00A32209"/>
    <w:rsid w:val="00A33DEB"/>
    <w:rsid w:val="00A36534"/>
    <w:rsid w:val="00A37FEF"/>
    <w:rsid w:val="00A40A19"/>
    <w:rsid w:val="00A4311D"/>
    <w:rsid w:val="00A433F1"/>
    <w:rsid w:val="00A44401"/>
    <w:rsid w:val="00A45F61"/>
    <w:rsid w:val="00A47339"/>
    <w:rsid w:val="00A47E70"/>
    <w:rsid w:val="00A50CF0"/>
    <w:rsid w:val="00A51E10"/>
    <w:rsid w:val="00A63030"/>
    <w:rsid w:val="00A67F41"/>
    <w:rsid w:val="00A7671C"/>
    <w:rsid w:val="00A7684E"/>
    <w:rsid w:val="00A76DEB"/>
    <w:rsid w:val="00A83BE7"/>
    <w:rsid w:val="00A861A4"/>
    <w:rsid w:val="00A9470B"/>
    <w:rsid w:val="00A969DF"/>
    <w:rsid w:val="00A970C4"/>
    <w:rsid w:val="00AA2CBC"/>
    <w:rsid w:val="00AA3C25"/>
    <w:rsid w:val="00AA42BA"/>
    <w:rsid w:val="00AB050A"/>
    <w:rsid w:val="00AB1833"/>
    <w:rsid w:val="00AB4B6F"/>
    <w:rsid w:val="00AB6811"/>
    <w:rsid w:val="00AC0AC0"/>
    <w:rsid w:val="00AC1212"/>
    <w:rsid w:val="00AC5820"/>
    <w:rsid w:val="00AD1CD8"/>
    <w:rsid w:val="00AD2407"/>
    <w:rsid w:val="00AD34DE"/>
    <w:rsid w:val="00AD52A5"/>
    <w:rsid w:val="00AD6D87"/>
    <w:rsid w:val="00AD7133"/>
    <w:rsid w:val="00AD7474"/>
    <w:rsid w:val="00AD7AFD"/>
    <w:rsid w:val="00AE0B7D"/>
    <w:rsid w:val="00AE3A31"/>
    <w:rsid w:val="00AE3D08"/>
    <w:rsid w:val="00AE52DC"/>
    <w:rsid w:val="00AE5F09"/>
    <w:rsid w:val="00AF0642"/>
    <w:rsid w:val="00AF2002"/>
    <w:rsid w:val="00AF3313"/>
    <w:rsid w:val="00AF7BE7"/>
    <w:rsid w:val="00B0269C"/>
    <w:rsid w:val="00B03651"/>
    <w:rsid w:val="00B05A54"/>
    <w:rsid w:val="00B05C0E"/>
    <w:rsid w:val="00B061A5"/>
    <w:rsid w:val="00B10247"/>
    <w:rsid w:val="00B10590"/>
    <w:rsid w:val="00B126D4"/>
    <w:rsid w:val="00B1409E"/>
    <w:rsid w:val="00B160B0"/>
    <w:rsid w:val="00B203DB"/>
    <w:rsid w:val="00B22D13"/>
    <w:rsid w:val="00B258BB"/>
    <w:rsid w:val="00B25EBF"/>
    <w:rsid w:val="00B26AB3"/>
    <w:rsid w:val="00B27A6F"/>
    <w:rsid w:val="00B314F5"/>
    <w:rsid w:val="00B33DC7"/>
    <w:rsid w:val="00B40D0B"/>
    <w:rsid w:val="00B41117"/>
    <w:rsid w:val="00B42396"/>
    <w:rsid w:val="00B42716"/>
    <w:rsid w:val="00B42DE2"/>
    <w:rsid w:val="00B4377B"/>
    <w:rsid w:val="00B508A2"/>
    <w:rsid w:val="00B51172"/>
    <w:rsid w:val="00B513FD"/>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4CAB"/>
    <w:rsid w:val="00B85875"/>
    <w:rsid w:val="00B85C9A"/>
    <w:rsid w:val="00B86503"/>
    <w:rsid w:val="00B90867"/>
    <w:rsid w:val="00B9251B"/>
    <w:rsid w:val="00B93993"/>
    <w:rsid w:val="00B968C8"/>
    <w:rsid w:val="00B9711A"/>
    <w:rsid w:val="00B97353"/>
    <w:rsid w:val="00BA0A4B"/>
    <w:rsid w:val="00BA1377"/>
    <w:rsid w:val="00BA3763"/>
    <w:rsid w:val="00BA3A7F"/>
    <w:rsid w:val="00BA3EC5"/>
    <w:rsid w:val="00BA51D9"/>
    <w:rsid w:val="00BB3A8A"/>
    <w:rsid w:val="00BB5DFC"/>
    <w:rsid w:val="00BC11CA"/>
    <w:rsid w:val="00BC6E39"/>
    <w:rsid w:val="00BC6FFD"/>
    <w:rsid w:val="00BD2196"/>
    <w:rsid w:val="00BD2550"/>
    <w:rsid w:val="00BD279D"/>
    <w:rsid w:val="00BD5CF5"/>
    <w:rsid w:val="00BD5F02"/>
    <w:rsid w:val="00BD6B1C"/>
    <w:rsid w:val="00BD6B31"/>
    <w:rsid w:val="00BD6BB8"/>
    <w:rsid w:val="00BE1E9A"/>
    <w:rsid w:val="00BE4E5F"/>
    <w:rsid w:val="00BE66B6"/>
    <w:rsid w:val="00BE71DA"/>
    <w:rsid w:val="00BF1CD3"/>
    <w:rsid w:val="00BF1FCE"/>
    <w:rsid w:val="00BF3DA5"/>
    <w:rsid w:val="00BF4D61"/>
    <w:rsid w:val="00BF6991"/>
    <w:rsid w:val="00C041E1"/>
    <w:rsid w:val="00C06BFF"/>
    <w:rsid w:val="00C11B4C"/>
    <w:rsid w:val="00C2036D"/>
    <w:rsid w:val="00C2084C"/>
    <w:rsid w:val="00C22D68"/>
    <w:rsid w:val="00C25360"/>
    <w:rsid w:val="00C2707A"/>
    <w:rsid w:val="00C2769E"/>
    <w:rsid w:val="00C276E2"/>
    <w:rsid w:val="00C276EB"/>
    <w:rsid w:val="00C32FAE"/>
    <w:rsid w:val="00C3432B"/>
    <w:rsid w:val="00C3434C"/>
    <w:rsid w:val="00C369CD"/>
    <w:rsid w:val="00C36A3B"/>
    <w:rsid w:val="00C40493"/>
    <w:rsid w:val="00C43A98"/>
    <w:rsid w:val="00C47A3B"/>
    <w:rsid w:val="00C5338D"/>
    <w:rsid w:val="00C61BB9"/>
    <w:rsid w:val="00C6345D"/>
    <w:rsid w:val="00C6437C"/>
    <w:rsid w:val="00C66BA2"/>
    <w:rsid w:val="00C70766"/>
    <w:rsid w:val="00C711AE"/>
    <w:rsid w:val="00C7232F"/>
    <w:rsid w:val="00C72B61"/>
    <w:rsid w:val="00C75B5C"/>
    <w:rsid w:val="00C83069"/>
    <w:rsid w:val="00C86538"/>
    <w:rsid w:val="00C872AE"/>
    <w:rsid w:val="00C9139C"/>
    <w:rsid w:val="00C91EDA"/>
    <w:rsid w:val="00C95985"/>
    <w:rsid w:val="00CA35F8"/>
    <w:rsid w:val="00CA4399"/>
    <w:rsid w:val="00CA4C3F"/>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5267"/>
    <w:rsid w:val="00CE652C"/>
    <w:rsid w:val="00CF3414"/>
    <w:rsid w:val="00CF604C"/>
    <w:rsid w:val="00CF7B05"/>
    <w:rsid w:val="00D03D0E"/>
    <w:rsid w:val="00D03F9A"/>
    <w:rsid w:val="00D04861"/>
    <w:rsid w:val="00D054F8"/>
    <w:rsid w:val="00D057A5"/>
    <w:rsid w:val="00D06D51"/>
    <w:rsid w:val="00D07783"/>
    <w:rsid w:val="00D10083"/>
    <w:rsid w:val="00D14AF4"/>
    <w:rsid w:val="00D22979"/>
    <w:rsid w:val="00D23118"/>
    <w:rsid w:val="00D238E6"/>
    <w:rsid w:val="00D245AF"/>
    <w:rsid w:val="00D24991"/>
    <w:rsid w:val="00D24C64"/>
    <w:rsid w:val="00D25AAE"/>
    <w:rsid w:val="00D27147"/>
    <w:rsid w:val="00D27379"/>
    <w:rsid w:val="00D316BD"/>
    <w:rsid w:val="00D32D01"/>
    <w:rsid w:val="00D3573E"/>
    <w:rsid w:val="00D37279"/>
    <w:rsid w:val="00D37556"/>
    <w:rsid w:val="00D37687"/>
    <w:rsid w:val="00D40EED"/>
    <w:rsid w:val="00D45512"/>
    <w:rsid w:val="00D46FE0"/>
    <w:rsid w:val="00D50255"/>
    <w:rsid w:val="00D5236F"/>
    <w:rsid w:val="00D52451"/>
    <w:rsid w:val="00D54A33"/>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B36FF"/>
    <w:rsid w:val="00DB5C46"/>
    <w:rsid w:val="00DC602D"/>
    <w:rsid w:val="00DD6D3F"/>
    <w:rsid w:val="00DE34CF"/>
    <w:rsid w:val="00DE6341"/>
    <w:rsid w:val="00DE73A6"/>
    <w:rsid w:val="00DE768F"/>
    <w:rsid w:val="00DE7C16"/>
    <w:rsid w:val="00DF0087"/>
    <w:rsid w:val="00DF2F1F"/>
    <w:rsid w:val="00DF424B"/>
    <w:rsid w:val="00E007CE"/>
    <w:rsid w:val="00E00A01"/>
    <w:rsid w:val="00E050C2"/>
    <w:rsid w:val="00E067C8"/>
    <w:rsid w:val="00E11EE2"/>
    <w:rsid w:val="00E13F3D"/>
    <w:rsid w:val="00E249CF"/>
    <w:rsid w:val="00E24FCF"/>
    <w:rsid w:val="00E31443"/>
    <w:rsid w:val="00E3157C"/>
    <w:rsid w:val="00E32389"/>
    <w:rsid w:val="00E34898"/>
    <w:rsid w:val="00E36CCB"/>
    <w:rsid w:val="00E37397"/>
    <w:rsid w:val="00E41D8F"/>
    <w:rsid w:val="00E43077"/>
    <w:rsid w:val="00E561FC"/>
    <w:rsid w:val="00E62B3D"/>
    <w:rsid w:val="00E654CA"/>
    <w:rsid w:val="00E66340"/>
    <w:rsid w:val="00E668EE"/>
    <w:rsid w:val="00E72DED"/>
    <w:rsid w:val="00E7361E"/>
    <w:rsid w:val="00E75F7D"/>
    <w:rsid w:val="00E80629"/>
    <w:rsid w:val="00E84BA9"/>
    <w:rsid w:val="00E90CE8"/>
    <w:rsid w:val="00E926EF"/>
    <w:rsid w:val="00E959E3"/>
    <w:rsid w:val="00E95B99"/>
    <w:rsid w:val="00EA11D0"/>
    <w:rsid w:val="00EA69AE"/>
    <w:rsid w:val="00EB09B7"/>
    <w:rsid w:val="00EB3899"/>
    <w:rsid w:val="00EB3A7B"/>
    <w:rsid w:val="00EC4E91"/>
    <w:rsid w:val="00ED2305"/>
    <w:rsid w:val="00ED25DB"/>
    <w:rsid w:val="00EE2C8B"/>
    <w:rsid w:val="00EE456B"/>
    <w:rsid w:val="00EE7D7C"/>
    <w:rsid w:val="00EF207C"/>
    <w:rsid w:val="00F01BA2"/>
    <w:rsid w:val="00F033A0"/>
    <w:rsid w:val="00F101FE"/>
    <w:rsid w:val="00F1185E"/>
    <w:rsid w:val="00F131A1"/>
    <w:rsid w:val="00F154B1"/>
    <w:rsid w:val="00F15A0F"/>
    <w:rsid w:val="00F24258"/>
    <w:rsid w:val="00F25D98"/>
    <w:rsid w:val="00F2626B"/>
    <w:rsid w:val="00F276E0"/>
    <w:rsid w:val="00F300FB"/>
    <w:rsid w:val="00F3189B"/>
    <w:rsid w:val="00F32048"/>
    <w:rsid w:val="00F35776"/>
    <w:rsid w:val="00F36AF4"/>
    <w:rsid w:val="00F4125D"/>
    <w:rsid w:val="00F42F8F"/>
    <w:rsid w:val="00F4511F"/>
    <w:rsid w:val="00F5190E"/>
    <w:rsid w:val="00F51E07"/>
    <w:rsid w:val="00F52ACA"/>
    <w:rsid w:val="00F57B36"/>
    <w:rsid w:val="00F63682"/>
    <w:rsid w:val="00F65658"/>
    <w:rsid w:val="00F66286"/>
    <w:rsid w:val="00F71BCD"/>
    <w:rsid w:val="00F73578"/>
    <w:rsid w:val="00F76213"/>
    <w:rsid w:val="00F769C4"/>
    <w:rsid w:val="00F808CB"/>
    <w:rsid w:val="00F828D3"/>
    <w:rsid w:val="00F83426"/>
    <w:rsid w:val="00F85210"/>
    <w:rsid w:val="00F962DE"/>
    <w:rsid w:val="00FA08FA"/>
    <w:rsid w:val="00FA3A3A"/>
    <w:rsid w:val="00FA6872"/>
    <w:rsid w:val="00FA73EC"/>
    <w:rsid w:val="00FB3E7A"/>
    <w:rsid w:val="00FB5943"/>
    <w:rsid w:val="00FB6386"/>
    <w:rsid w:val="00FC6663"/>
    <w:rsid w:val="00FC70CB"/>
    <w:rsid w:val="00FD1381"/>
    <w:rsid w:val="00FD7DD3"/>
    <w:rsid w:val="00FE1F8E"/>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3A02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6904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theme" Target="theme/theme1.xml"/><Relationship Id="rId34"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4D9EF6BD-A6E6-43A7-8F71-C83CAD300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13</Pages>
  <Words>5137</Words>
  <Characters>29286</Characters>
  <Application>Microsoft Office Word</Application>
  <DocSecurity>0</DocSecurity>
  <Lines>244</Lines>
  <Paragraphs>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15</cp:revision>
  <cp:lastPrinted>1900-12-31T16:00:00Z</cp:lastPrinted>
  <dcterms:created xsi:type="dcterms:W3CDTF">2023-11-03T10:16:00Z</dcterms:created>
  <dcterms:modified xsi:type="dcterms:W3CDTF">2023-11-03T10:33:00Z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